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31B" w:rsidRPr="00DC3716" w:rsidRDefault="00DE431B" w:rsidP="00DE431B">
      <w:pPr>
        <w:pStyle w:val="Standard"/>
        <w:rPr>
          <w:sz w:val="28"/>
          <w:szCs w:val="28"/>
        </w:rPr>
      </w:pPr>
    </w:p>
    <w:p w:rsidR="00DE431B" w:rsidRPr="00DC3716" w:rsidRDefault="00DE431B" w:rsidP="00DE431B">
      <w:pPr>
        <w:pStyle w:val="Standard"/>
        <w:jc w:val="center"/>
        <w:rPr>
          <w:sz w:val="28"/>
          <w:szCs w:val="28"/>
        </w:rPr>
      </w:pPr>
      <w:r w:rsidRPr="00DC3716">
        <w:rPr>
          <w:sz w:val="28"/>
          <w:szCs w:val="28"/>
        </w:rPr>
        <w:t>Zarządzenie  Nr 36/2015</w:t>
      </w:r>
    </w:p>
    <w:p w:rsidR="00DE431B" w:rsidRPr="00DC3716" w:rsidRDefault="00DE431B" w:rsidP="00DE431B">
      <w:pPr>
        <w:pStyle w:val="Standard"/>
        <w:jc w:val="center"/>
        <w:rPr>
          <w:sz w:val="28"/>
          <w:szCs w:val="28"/>
        </w:rPr>
      </w:pPr>
      <w:r w:rsidRPr="00DC3716">
        <w:rPr>
          <w:sz w:val="28"/>
          <w:szCs w:val="28"/>
        </w:rPr>
        <w:t>Wójta Gminy Młynarze</w:t>
      </w:r>
    </w:p>
    <w:p w:rsidR="00DE431B" w:rsidRPr="00DC3716" w:rsidRDefault="00DE431B" w:rsidP="00DE431B">
      <w:pPr>
        <w:pStyle w:val="Standard"/>
        <w:jc w:val="center"/>
        <w:rPr>
          <w:sz w:val="28"/>
          <w:szCs w:val="28"/>
        </w:rPr>
      </w:pPr>
      <w:r w:rsidRPr="00DC3716">
        <w:rPr>
          <w:sz w:val="28"/>
          <w:szCs w:val="28"/>
        </w:rPr>
        <w:t xml:space="preserve">z dnia 31 grudnia 2015  roku    </w:t>
      </w:r>
    </w:p>
    <w:p w:rsidR="00DE431B" w:rsidRPr="00DC3716" w:rsidRDefault="00DE431B" w:rsidP="00DE431B">
      <w:pPr>
        <w:pStyle w:val="Standard"/>
        <w:jc w:val="center"/>
        <w:rPr>
          <w:sz w:val="28"/>
          <w:szCs w:val="28"/>
        </w:rPr>
      </w:pPr>
    </w:p>
    <w:p w:rsidR="00DE431B" w:rsidRPr="00DC3716" w:rsidRDefault="00DE431B" w:rsidP="00DE431B">
      <w:pPr>
        <w:pStyle w:val="Standard"/>
        <w:jc w:val="both"/>
        <w:rPr>
          <w:sz w:val="28"/>
          <w:szCs w:val="28"/>
        </w:rPr>
      </w:pPr>
      <w:r w:rsidRPr="00DC3716">
        <w:rPr>
          <w:sz w:val="28"/>
          <w:szCs w:val="28"/>
        </w:rPr>
        <w:t>o utracie mocy zarządzenia w sprawie ustalenia zasad wynagradzania Kierownika Gminnej Biblioteki Publicznej w Młynarzach.</w:t>
      </w:r>
    </w:p>
    <w:p w:rsidR="00DE431B" w:rsidRPr="00DC3716" w:rsidRDefault="00DE431B" w:rsidP="00DE431B">
      <w:pPr>
        <w:pStyle w:val="Standard"/>
        <w:jc w:val="both"/>
        <w:rPr>
          <w:sz w:val="28"/>
          <w:szCs w:val="28"/>
        </w:rPr>
      </w:pPr>
    </w:p>
    <w:p w:rsidR="00DE431B" w:rsidRPr="00DC3716" w:rsidRDefault="00DE431B" w:rsidP="00DE431B">
      <w:pPr>
        <w:pStyle w:val="Standard"/>
        <w:rPr>
          <w:sz w:val="28"/>
          <w:szCs w:val="28"/>
        </w:rPr>
      </w:pPr>
      <w:r w:rsidRPr="00DC3716">
        <w:rPr>
          <w:sz w:val="28"/>
          <w:szCs w:val="28"/>
        </w:rPr>
        <w:t xml:space="preserve">W związku z art. 30 ust. 1 i ust. 2 </w:t>
      </w:r>
      <w:proofErr w:type="spellStart"/>
      <w:r w:rsidRPr="00DC3716">
        <w:rPr>
          <w:sz w:val="28"/>
          <w:szCs w:val="28"/>
        </w:rPr>
        <w:t>pkt</w:t>
      </w:r>
      <w:proofErr w:type="spellEnd"/>
      <w:r w:rsidRPr="00DC3716">
        <w:rPr>
          <w:sz w:val="28"/>
          <w:szCs w:val="28"/>
        </w:rPr>
        <w:t xml:space="preserve">  5 i art. 31  ustawy z dnia 8 marca 1990 </w:t>
      </w:r>
      <w:proofErr w:type="spellStart"/>
      <w:r w:rsidRPr="00DC3716">
        <w:rPr>
          <w:sz w:val="28"/>
          <w:szCs w:val="28"/>
        </w:rPr>
        <w:t>r</w:t>
      </w:r>
      <w:proofErr w:type="spellEnd"/>
      <w:r w:rsidRPr="00DC371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</w:t>
      </w:r>
      <w:r w:rsidRPr="00DC3716">
        <w:rPr>
          <w:sz w:val="28"/>
          <w:szCs w:val="28"/>
        </w:rPr>
        <w:t xml:space="preserve">o samorządzie gminnym (Dz. U. z 2013, poz. 594 z </w:t>
      </w:r>
      <w:proofErr w:type="spellStart"/>
      <w:r w:rsidRPr="00DC3716">
        <w:rPr>
          <w:sz w:val="28"/>
          <w:szCs w:val="28"/>
        </w:rPr>
        <w:t>późn</w:t>
      </w:r>
      <w:proofErr w:type="spellEnd"/>
      <w:r w:rsidRPr="00DC3716">
        <w:rPr>
          <w:sz w:val="28"/>
          <w:szCs w:val="28"/>
        </w:rPr>
        <w:t>. zm.) zarządza się co następuje:</w:t>
      </w:r>
    </w:p>
    <w:p w:rsidR="00DE431B" w:rsidRPr="00DC3716" w:rsidRDefault="00DE431B" w:rsidP="00DE431B">
      <w:pPr>
        <w:pStyle w:val="Standard"/>
        <w:jc w:val="both"/>
        <w:rPr>
          <w:sz w:val="28"/>
          <w:szCs w:val="28"/>
        </w:rPr>
      </w:pPr>
    </w:p>
    <w:p w:rsidR="00DE431B" w:rsidRPr="00DC3716" w:rsidRDefault="00DE431B" w:rsidP="00DE431B">
      <w:pPr>
        <w:pStyle w:val="Standard"/>
        <w:ind w:firstLine="708"/>
        <w:jc w:val="center"/>
        <w:rPr>
          <w:sz w:val="28"/>
          <w:szCs w:val="28"/>
        </w:rPr>
      </w:pPr>
      <w:r w:rsidRPr="00DC3716">
        <w:rPr>
          <w:sz w:val="28"/>
          <w:szCs w:val="28"/>
        </w:rPr>
        <w:t>§  1.</w:t>
      </w:r>
    </w:p>
    <w:p w:rsidR="00DE431B" w:rsidRPr="00DC3716" w:rsidRDefault="00DE431B" w:rsidP="00DE431B">
      <w:pPr>
        <w:pStyle w:val="Standard"/>
        <w:ind w:firstLine="708"/>
        <w:jc w:val="center"/>
        <w:rPr>
          <w:sz w:val="28"/>
          <w:szCs w:val="28"/>
        </w:rPr>
      </w:pPr>
    </w:p>
    <w:p w:rsidR="00DE431B" w:rsidRPr="00DC3716" w:rsidRDefault="00DE431B" w:rsidP="00DE431B">
      <w:pPr>
        <w:pStyle w:val="Standard"/>
        <w:jc w:val="both"/>
        <w:rPr>
          <w:sz w:val="28"/>
          <w:szCs w:val="28"/>
        </w:rPr>
      </w:pPr>
      <w:r w:rsidRPr="00DC3716">
        <w:rPr>
          <w:sz w:val="28"/>
          <w:szCs w:val="28"/>
        </w:rPr>
        <w:t>Traci moc Zarządzenie Nr 16/2015 Wójta Gminy Młynarze z dnia 08 czerwca 2015 roku w sprawie ustalenia zasad wynagradzania Kierownika Gminnej Bibliotek</w:t>
      </w:r>
      <w:r>
        <w:rPr>
          <w:sz w:val="28"/>
          <w:szCs w:val="28"/>
        </w:rPr>
        <w:t xml:space="preserve">i Publicznej   </w:t>
      </w:r>
      <w:r w:rsidRPr="00DC3716">
        <w:rPr>
          <w:sz w:val="28"/>
          <w:szCs w:val="28"/>
        </w:rPr>
        <w:t>w Młynarzach.</w:t>
      </w:r>
    </w:p>
    <w:p w:rsidR="00DE431B" w:rsidRPr="00DC3716" w:rsidRDefault="00DE431B" w:rsidP="00DE431B">
      <w:pPr>
        <w:pStyle w:val="Standard"/>
        <w:jc w:val="both"/>
        <w:rPr>
          <w:sz w:val="28"/>
          <w:szCs w:val="28"/>
        </w:rPr>
      </w:pPr>
    </w:p>
    <w:p w:rsidR="00DE431B" w:rsidRPr="00DC3716" w:rsidRDefault="00DE431B" w:rsidP="00DE431B">
      <w:pPr>
        <w:pStyle w:val="Standard"/>
        <w:jc w:val="both"/>
        <w:rPr>
          <w:sz w:val="28"/>
          <w:szCs w:val="28"/>
        </w:rPr>
      </w:pPr>
      <w:r w:rsidRPr="00DC3716">
        <w:rPr>
          <w:sz w:val="28"/>
          <w:szCs w:val="28"/>
        </w:rPr>
        <w:tab/>
      </w:r>
      <w:r w:rsidRPr="00DC3716">
        <w:rPr>
          <w:sz w:val="28"/>
          <w:szCs w:val="28"/>
        </w:rPr>
        <w:tab/>
      </w:r>
      <w:r w:rsidRPr="00DC3716">
        <w:rPr>
          <w:sz w:val="28"/>
          <w:szCs w:val="28"/>
        </w:rPr>
        <w:tab/>
      </w:r>
      <w:r w:rsidRPr="00DC3716">
        <w:rPr>
          <w:sz w:val="28"/>
          <w:szCs w:val="28"/>
        </w:rPr>
        <w:tab/>
      </w:r>
      <w:r w:rsidRPr="00DC3716">
        <w:rPr>
          <w:sz w:val="28"/>
          <w:szCs w:val="28"/>
        </w:rPr>
        <w:tab/>
      </w:r>
      <w:r w:rsidRPr="00DC3716">
        <w:rPr>
          <w:sz w:val="28"/>
          <w:szCs w:val="28"/>
        </w:rPr>
        <w:tab/>
      </w:r>
      <w:r w:rsidRPr="00DC3716">
        <w:rPr>
          <w:sz w:val="28"/>
          <w:szCs w:val="28"/>
        </w:rPr>
        <w:tab/>
        <w:t>§  2.</w:t>
      </w:r>
    </w:p>
    <w:p w:rsidR="00DE431B" w:rsidRPr="00DC3716" w:rsidRDefault="00DE431B" w:rsidP="00DE431B">
      <w:pPr>
        <w:pStyle w:val="Standard"/>
        <w:jc w:val="both"/>
        <w:rPr>
          <w:sz w:val="28"/>
          <w:szCs w:val="28"/>
        </w:rPr>
      </w:pPr>
    </w:p>
    <w:p w:rsidR="00DE431B" w:rsidRPr="00DC3716" w:rsidRDefault="00DE431B" w:rsidP="00DE431B">
      <w:pPr>
        <w:pStyle w:val="Standard"/>
        <w:jc w:val="both"/>
        <w:rPr>
          <w:sz w:val="28"/>
          <w:szCs w:val="28"/>
        </w:rPr>
      </w:pPr>
      <w:r w:rsidRPr="00DC3716">
        <w:rPr>
          <w:sz w:val="28"/>
          <w:szCs w:val="28"/>
        </w:rPr>
        <w:t>Wykonanie Zarządzenia powierza się Sekretarzowi Gminy.</w:t>
      </w:r>
    </w:p>
    <w:p w:rsidR="00DE431B" w:rsidRPr="00DC3716" w:rsidRDefault="00DE431B" w:rsidP="00DE431B">
      <w:pPr>
        <w:pStyle w:val="Standard"/>
        <w:jc w:val="both"/>
        <w:rPr>
          <w:sz w:val="28"/>
          <w:szCs w:val="28"/>
        </w:rPr>
      </w:pPr>
    </w:p>
    <w:p w:rsidR="00DE431B" w:rsidRPr="00DC3716" w:rsidRDefault="00DE431B" w:rsidP="00DE431B">
      <w:pPr>
        <w:pStyle w:val="Standard"/>
        <w:jc w:val="both"/>
        <w:rPr>
          <w:sz w:val="28"/>
          <w:szCs w:val="28"/>
        </w:rPr>
      </w:pPr>
      <w:r w:rsidRPr="00DC3716">
        <w:rPr>
          <w:sz w:val="28"/>
          <w:szCs w:val="28"/>
        </w:rPr>
        <w:tab/>
      </w:r>
      <w:r w:rsidRPr="00DC3716">
        <w:rPr>
          <w:sz w:val="28"/>
          <w:szCs w:val="28"/>
        </w:rPr>
        <w:tab/>
      </w:r>
      <w:r w:rsidRPr="00DC3716">
        <w:rPr>
          <w:sz w:val="28"/>
          <w:szCs w:val="28"/>
        </w:rPr>
        <w:tab/>
      </w:r>
      <w:r w:rsidRPr="00DC3716">
        <w:rPr>
          <w:sz w:val="28"/>
          <w:szCs w:val="28"/>
        </w:rPr>
        <w:tab/>
      </w:r>
      <w:r w:rsidRPr="00DC3716">
        <w:rPr>
          <w:sz w:val="28"/>
          <w:szCs w:val="28"/>
        </w:rPr>
        <w:tab/>
      </w:r>
      <w:r w:rsidRPr="00DC3716">
        <w:rPr>
          <w:sz w:val="28"/>
          <w:szCs w:val="28"/>
        </w:rPr>
        <w:tab/>
      </w:r>
      <w:r w:rsidRPr="00DC3716">
        <w:rPr>
          <w:sz w:val="28"/>
          <w:szCs w:val="28"/>
        </w:rPr>
        <w:tab/>
        <w:t>§  3.</w:t>
      </w:r>
    </w:p>
    <w:p w:rsidR="00DE431B" w:rsidRPr="00DC3716" w:rsidRDefault="00DE431B" w:rsidP="00DE431B">
      <w:pPr>
        <w:pStyle w:val="Standard"/>
        <w:jc w:val="both"/>
        <w:rPr>
          <w:sz w:val="28"/>
          <w:szCs w:val="28"/>
        </w:rPr>
      </w:pPr>
    </w:p>
    <w:p w:rsidR="00DE431B" w:rsidRPr="00DC3716" w:rsidRDefault="00DE431B" w:rsidP="00DE431B">
      <w:pPr>
        <w:pStyle w:val="Standard"/>
        <w:jc w:val="both"/>
        <w:rPr>
          <w:sz w:val="28"/>
          <w:szCs w:val="28"/>
        </w:rPr>
      </w:pPr>
      <w:r w:rsidRPr="00DC3716">
        <w:rPr>
          <w:sz w:val="28"/>
          <w:szCs w:val="28"/>
        </w:rPr>
        <w:t>Zarządzenie wchodzi w życie z dniem podpisania.</w:t>
      </w:r>
    </w:p>
    <w:p w:rsidR="00DE431B" w:rsidRPr="00DC3716" w:rsidRDefault="00DE431B" w:rsidP="00DE431B">
      <w:pPr>
        <w:pStyle w:val="Standard"/>
        <w:rPr>
          <w:sz w:val="28"/>
          <w:szCs w:val="28"/>
        </w:rPr>
      </w:pPr>
    </w:p>
    <w:p w:rsidR="00DE431B" w:rsidRPr="00DC3716" w:rsidRDefault="00DE431B" w:rsidP="00DE431B">
      <w:pPr>
        <w:pStyle w:val="Standard"/>
        <w:rPr>
          <w:sz w:val="28"/>
          <w:szCs w:val="28"/>
        </w:rPr>
      </w:pPr>
    </w:p>
    <w:p w:rsidR="00D812AC" w:rsidRPr="00DE431B" w:rsidRDefault="00DE431B">
      <w:pPr>
        <w:rPr>
          <w:rFonts w:ascii="Times New Roman" w:hAnsi="Times New Roman" w:cs="Times New Roman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E431B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E431B">
        <w:rPr>
          <w:rFonts w:ascii="Times New Roman" w:hAnsi="Times New Roman" w:cs="Times New Roman"/>
          <w:sz w:val="28"/>
          <w:szCs w:val="28"/>
        </w:rPr>
        <w:t xml:space="preserve">  W ó j t </w:t>
      </w:r>
    </w:p>
    <w:p w:rsidR="00DE431B" w:rsidRPr="00DE431B" w:rsidRDefault="00DE431B">
      <w:pPr>
        <w:rPr>
          <w:rFonts w:ascii="Times New Roman" w:hAnsi="Times New Roman" w:cs="Times New Roman"/>
          <w:sz w:val="28"/>
          <w:szCs w:val="28"/>
        </w:rPr>
      </w:pPr>
      <w:r w:rsidRPr="00DE431B">
        <w:rPr>
          <w:rFonts w:ascii="Times New Roman" w:hAnsi="Times New Roman" w:cs="Times New Roman"/>
          <w:sz w:val="28"/>
          <w:szCs w:val="28"/>
        </w:rPr>
        <w:tab/>
      </w:r>
      <w:r w:rsidRPr="00DE431B">
        <w:rPr>
          <w:rFonts w:ascii="Times New Roman" w:hAnsi="Times New Roman" w:cs="Times New Roman"/>
          <w:sz w:val="28"/>
          <w:szCs w:val="28"/>
        </w:rPr>
        <w:tab/>
      </w:r>
      <w:r w:rsidRPr="00DE431B">
        <w:rPr>
          <w:rFonts w:ascii="Times New Roman" w:hAnsi="Times New Roman" w:cs="Times New Roman"/>
          <w:sz w:val="28"/>
          <w:szCs w:val="28"/>
        </w:rPr>
        <w:tab/>
      </w:r>
      <w:r w:rsidRPr="00DE431B">
        <w:rPr>
          <w:rFonts w:ascii="Times New Roman" w:hAnsi="Times New Roman" w:cs="Times New Roman"/>
          <w:sz w:val="28"/>
          <w:szCs w:val="28"/>
        </w:rPr>
        <w:tab/>
      </w:r>
      <w:r w:rsidRPr="00DE431B">
        <w:rPr>
          <w:rFonts w:ascii="Times New Roman" w:hAnsi="Times New Roman" w:cs="Times New Roman"/>
          <w:sz w:val="28"/>
          <w:szCs w:val="28"/>
        </w:rPr>
        <w:tab/>
      </w:r>
      <w:r w:rsidRPr="00DE431B">
        <w:rPr>
          <w:rFonts w:ascii="Times New Roman" w:hAnsi="Times New Roman" w:cs="Times New Roman"/>
          <w:sz w:val="28"/>
          <w:szCs w:val="28"/>
        </w:rPr>
        <w:tab/>
      </w:r>
      <w:r w:rsidRPr="00DE431B">
        <w:rPr>
          <w:rFonts w:ascii="Times New Roman" w:hAnsi="Times New Roman" w:cs="Times New Roman"/>
          <w:sz w:val="28"/>
          <w:szCs w:val="28"/>
        </w:rPr>
        <w:tab/>
      </w:r>
      <w:r w:rsidRPr="00DE431B">
        <w:rPr>
          <w:rFonts w:ascii="Times New Roman" w:hAnsi="Times New Roman" w:cs="Times New Roman"/>
          <w:sz w:val="28"/>
          <w:szCs w:val="28"/>
        </w:rPr>
        <w:tab/>
        <w:t>/-/ Wacław Suski</w:t>
      </w:r>
    </w:p>
    <w:sectPr w:rsidR="00DE431B" w:rsidRPr="00DE431B" w:rsidSect="00D812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E431B"/>
    <w:rsid w:val="00D812AC"/>
    <w:rsid w:val="00DE4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12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E431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649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2016-01-26T13:03:00Z</dcterms:created>
  <dcterms:modified xsi:type="dcterms:W3CDTF">2016-01-26T13:04:00Z</dcterms:modified>
</cp:coreProperties>
</file>