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Pr="00DE374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 </w:t>
      </w:r>
      <w:r w:rsidRPr="00DE3747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 </w:t>
      </w:r>
      <w:r w:rsidRPr="00DE3747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DE374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Pr="00DE3747">
        <w:rPr>
          <w:rFonts w:ascii="Times New Roman" w:hAnsi="Times New Roman" w:cs="Times New Roman"/>
        </w:rPr>
        <w:t>Ł</w:t>
      </w:r>
      <w:r>
        <w:rPr>
          <w:rFonts w:ascii="Times New Roman" w:hAnsi="Times New Roman" w:cs="Times New Roman"/>
        </w:rPr>
        <w:t xml:space="preserve"> A  Nr XVIII/107/2017</w:t>
      </w:r>
    </w:p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Rady Gminy Młynarze</w:t>
      </w:r>
    </w:p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17 lutego 2017 roku</w:t>
      </w:r>
    </w:p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w  sprawie zmian w statucie Gminnego Ośrodka Pomocy Społecznej w Młynarzach.</w:t>
      </w:r>
    </w:p>
    <w:p w:rsidR="00900B4A" w:rsidRPr="00DE3747" w:rsidRDefault="00900B4A" w:rsidP="00900B4A">
      <w:pPr>
        <w:rPr>
          <w:rFonts w:ascii="Times New Roman" w:hAnsi="Times New Roman" w:cs="Times New Roman"/>
        </w:rPr>
      </w:pPr>
    </w:p>
    <w:p w:rsidR="00900B4A" w:rsidRPr="00DE3747" w:rsidRDefault="00900B4A" w:rsidP="00900B4A">
      <w:pPr>
        <w:rPr>
          <w:rFonts w:ascii="Times New Roman" w:hAnsi="Times New Roman" w:cs="Times New Roman"/>
        </w:rPr>
      </w:pPr>
    </w:p>
    <w:p w:rsidR="00900B4A" w:rsidRPr="00DE3747" w:rsidRDefault="00900B4A" w:rsidP="00900B4A">
      <w:pPr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ab/>
        <w:t>Na podstawie art. 11 ust. 2 i art. 12 ust. 2 ustawy z dnia 27 sierpnia 2009 r. o finansach publicznych (Dz.U. z 2016 r. poz. 1870 z późn. zm.) w związku z art. 110 ust. 1 ustawy z dnia 12 marca 2004 r. o pomocy społecznej (Dz.U. z 2016 r. poz. 930 z późn. zm.) uchwala się, co następuje:</w:t>
      </w:r>
    </w:p>
    <w:p w:rsidR="00900B4A" w:rsidRPr="00DE3747" w:rsidRDefault="00900B4A" w:rsidP="00900B4A">
      <w:pPr>
        <w:jc w:val="both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§ 1.</w:t>
      </w:r>
    </w:p>
    <w:p w:rsidR="00900B4A" w:rsidRPr="00DE3747" w:rsidRDefault="00900B4A" w:rsidP="00900B4A">
      <w:pPr>
        <w:jc w:val="center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W  statucie Gminnego Ośrodka Pomocy Społecznej w Młynarzach stanowiącym załącznik do uchwały Nr XIV/73/2012 Rady Gminy Młynarze z dnia 30 marca 2012 roku w sprawie nadania statutu Gminnemu Ośrodkowi Pomocy Społecznej w Młynarzach z późn. zm.</w:t>
      </w:r>
      <w:r>
        <w:rPr>
          <w:rFonts w:ascii="Times New Roman" w:hAnsi="Times New Roman" w:cs="Times New Roman"/>
        </w:rPr>
        <w:t>, wprowadza się następujące zmiany:</w:t>
      </w:r>
    </w:p>
    <w:p w:rsidR="00900B4A" w:rsidRPr="00DE3747" w:rsidRDefault="00900B4A" w:rsidP="00900B4A">
      <w:pPr>
        <w:jc w:val="both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w § 6 dodaje się punkt 11 w brzmieniu:</w:t>
      </w: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„11) zadania wynikające z ustawy z dnia 4 listopada 2016 r. o wsparciu kobiet w ciąży</w:t>
      </w:r>
      <w:r>
        <w:rPr>
          <w:rFonts w:ascii="Times New Roman" w:hAnsi="Times New Roman" w:cs="Times New Roman"/>
        </w:rPr>
        <w:t xml:space="preserve">                               </w:t>
      </w:r>
      <w:r w:rsidRPr="00DE3747">
        <w:rPr>
          <w:rFonts w:ascii="Times New Roman" w:hAnsi="Times New Roman" w:cs="Times New Roman"/>
        </w:rPr>
        <w:t>i rodzin „Za życiem” (Dz. U. z 2016 r. poz. 1860)”.</w:t>
      </w: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w § 8 ust. 5 otrzymuje brzmienie:</w:t>
      </w: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 xml:space="preserve">„5. Kierownik Ośrodka wydaje decyzje administracyjne w indywidualnych sprawach </w:t>
      </w:r>
      <w:r>
        <w:rPr>
          <w:rFonts w:ascii="Times New Roman" w:hAnsi="Times New Roman" w:cs="Times New Roman"/>
        </w:rPr>
        <w:t xml:space="preserve">                </w:t>
      </w:r>
      <w:r w:rsidRPr="00DE3747">
        <w:rPr>
          <w:rFonts w:ascii="Times New Roman" w:hAnsi="Times New Roman" w:cs="Times New Roman"/>
        </w:rPr>
        <w:t>z zakresu pomocy społecznej należących do właściwości gminy z upoważnienia Wójta Gminy, prowadzi postępowanie i wydaje decyzje administracyjne z zakresu świadczeń rodzinnych z upoważnienia Wójta Gminy, prowadzi postępowanie i wydaje decyzje administracyjne w sprawach świadczeń z funduszu alimentacyjnego z upoważnienia Wójta Gminy, prowadzi postępowanie wobec dłużników alimentacyjnych i wydaje decyzje administracyjne z upoważnienia Wójta Gminy, prowadzi postępowanie w sprawach z zakresu wspierania rodziny i wydaje decyzje administracyjne z upoważnienia Wójta Gminy, prowadzi postępowanie i wydaje decyzje administracyjne z upoważnienia Wójta Gminy w sprawie ustalenia i wypłaty zasiłków dla opiekunów, prowadzi postępowanie w sprawie świadczenia wychowawczego i wydaje decyzje administracyjne z upoważnienia Wójta Gminy, prowadzi postępowanie w sprawie o przyznanie jednorazowego świadczenia oraz wydaje decyzje administracyjne w indywidualnych sprawach z zakresu wsparcia kobiet w ciąży i ich rodzin.</w:t>
      </w:r>
      <w:r>
        <w:rPr>
          <w:rFonts w:ascii="Times New Roman" w:hAnsi="Times New Roman" w:cs="Times New Roman"/>
        </w:rPr>
        <w:t>”.</w:t>
      </w: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jc w:val="center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§ 2.</w:t>
      </w: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Wykonanie uchwały powierza się Wójtowi Gminy Młynarze.</w:t>
      </w:r>
    </w:p>
    <w:p w:rsidR="00900B4A" w:rsidRPr="00DE3747" w:rsidRDefault="00900B4A" w:rsidP="00900B4A">
      <w:pPr>
        <w:pStyle w:val="Akapitzlist"/>
        <w:jc w:val="both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jc w:val="center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§ 3.</w:t>
      </w:r>
    </w:p>
    <w:p w:rsidR="00900B4A" w:rsidRPr="00DE3747" w:rsidRDefault="00900B4A" w:rsidP="00900B4A">
      <w:pPr>
        <w:pStyle w:val="Akapitzlist"/>
        <w:jc w:val="center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>Uchwała wchodzi w życie z dniem podjęcia.</w:t>
      </w:r>
    </w:p>
    <w:p w:rsidR="00900B4A" w:rsidRPr="00DE3747" w:rsidRDefault="00900B4A" w:rsidP="00900B4A">
      <w:pPr>
        <w:pStyle w:val="Akapitzlist"/>
        <w:rPr>
          <w:rFonts w:ascii="Times New Roman" w:hAnsi="Times New Roman" w:cs="Times New Roman"/>
        </w:rPr>
      </w:pPr>
    </w:p>
    <w:p w:rsidR="00900B4A" w:rsidRPr="00DE3747" w:rsidRDefault="00900B4A" w:rsidP="00900B4A">
      <w:pPr>
        <w:pStyle w:val="Akapitzlist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  <w:t>PRZEWODNICZĄCY</w:t>
      </w:r>
    </w:p>
    <w:p w:rsidR="00900B4A" w:rsidRPr="00DE3747" w:rsidRDefault="00900B4A" w:rsidP="00900B4A">
      <w:pPr>
        <w:pStyle w:val="Akapitzlist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  <w:t>Rady Gminy</w:t>
      </w:r>
    </w:p>
    <w:p w:rsidR="00900B4A" w:rsidRPr="00DE3747" w:rsidRDefault="00900B4A" w:rsidP="00900B4A">
      <w:pPr>
        <w:pStyle w:val="Akapitzlist"/>
        <w:rPr>
          <w:rFonts w:ascii="Times New Roman" w:hAnsi="Times New Roman" w:cs="Times New Roman"/>
        </w:rPr>
      </w:pP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</w:r>
      <w:r w:rsidRPr="00DE3747">
        <w:rPr>
          <w:rFonts w:ascii="Times New Roman" w:hAnsi="Times New Roman" w:cs="Times New Roman"/>
        </w:rPr>
        <w:tab/>
        <w:t>Ryszard Ciszkowski</w:t>
      </w:r>
    </w:p>
    <w:p w:rsidR="00900B4A" w:rsidRDefault="00900B4A" w:rsidP="00900B4A"/>
    <w:p w:rsidR="00900B4A" w:rsidRDefault="00900B4A" w:rsidP="00900B4A"/>
    <w:p w:rsidR="00900B4A" w:rsidRDefault="00900B4A" w:rsidP="00900B4A"/>
    <w:p w:rsidR="00900B4A" w:rsidRDefault="00900B4A" w:rsidP="00900B4A"/>
    <w:p w:rsidR="00900B4A" w:rsidRPr="00FD4B46" w:rsidRDefault="00900B4A" w:rsidP="00900B4A">
      <w:pPr>
        <w:rPr>
          <w:rFonts w:ascii="Times New Roman" w:hAnsi="Times New Roman" w:cs="Times New Roman"/>
        </w:rPr>
      </w:pPr>
    </w:p>
    <w:p w:rsidR="006C1901" w:rsidRDefault="006C1901"/>
    <w:sectPr w:rsidR="006C1901" w:rsidSect="006C1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D6563"/>
    <w:multiLevelType w:val="hybridMultilevel"/>
    <w:tmpl w:val="859C5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00B4A"/>
    <w:rsid w:val="006C1901"/>
    <w:rsid w:val="00900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B4A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0B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2017-02-23T07:51:00Z</dcterms:created>
  <dcterms:modified xsi:type="dcterms:W3CDTF">2017-02-23T07:51:00Z</dcterms:modified>
</cp:coreProperties>
</file>