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FA" w:rsidRDefault="00071BFA" w:rsidP="00071BF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Sposób udostępniania danych zawartych w Rejestrze instytucji kultury, dla których organizatorem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jest Gmina Młynarze</w:t>
      </w:r>
    </w:p>
    <w:p w:rsidR="00071BFA" w:rsidRPr="00071BFA" w:rsidRDefault="00071BFA" w:rsidP="00071BF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71BFA" w:rsidRPr="00071BFA" w:rsidRDefault="00071BFA" w:rsidP="006749B3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Zgodnie z § 10 ust. 1 rozporządzeniem Ministra Kultury i Dziedzictwa Narodowego z dnia 26 stycznia 2012 r. w sprawie sposobu prowadzenia i udostępniania rejestru instytucji kultury (Dz. U. 2012 r. poz. 189)</w:t>
      </w:r>
      <w:r w:rsidR="006749B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 xml:space="preserve">Rejestr, informacje o rejestrze oraz sposobie udostępniania danych w </w:t>
      </w:r>
      <w:r w:rsidR="006749B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>nim zawartych zamieszcza się w Biuletynie Informacji Publicznej.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Dane zawarte w rejestrze udostępnia się przez: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1)otwarty dostęp do zawartości rejestru;</w:t>
      </w:r>
    </w:p>
    <w:p w:rsid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2)wydanie odpisu z rejestru albo księgi rejestrowej.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 xml:space="preserve">Udostępnianie danych zawartych w rejestrze w formie, o której mowa w ust. 2 </w:t>
      </w:r>
      <w:proofErr w:type="spellStart"/>
      <w:r w:rsidRPr="00071BFA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71BFA">
        <w:rPr>
          <w:rFonts w:ascii="Arial" w:eastAsia="Times New Roman" w:hAnsi="Arial" w:cs="Arial"/>
          <w:sz w:val="24"/>
          <w:szCs w:val="24"/>
          <w:lang w:eastAsia="pl-PL"/>
        </w:rPr>
        <w:t xml:space="preserve"> 1, jest bezpłatne i odbywa się przez stronę Biuletynu Informacji Publicznej organizatora.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Każdy ma prawo przeglądać w godzinach urzędowych akta rejestrowe oraz księgi rejestrowe instytucji kultury.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Organizator prowadzący rejestr instytucji kultury wydaje urzędowo poświadczony odpis każdemu, kto zwróci się z wnioskiem o jego wydanie.</w:t>
      </w:r>
    </w:p>
    <w:p w:rsidR="006749B3" w:rsidRPr="00071BFA" w:rsidRDefault="006749B3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Wydanie urzędowo poświadczonego odpisu z rejestru albo księgi rejestrowej następuje na wniosek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>i zgodnie z art. 4 ustawy o opłacie skarbowej (Dz.</w:t>
      </w:r>
      <w:r w:rsidR="006749B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>U. z 20</w:t>
      </w:r>
      <w:r w:rsidR="006749B3">
        <w:rPr>
          <w:rFonts w:ascii="Arial" w:eastAsia="Times New Roman" w:hAnsi="Arial" w:cs="Arial"/>
          <w:sz w:val="24"/>
          <w:szCs w:val="24"/>
          <w:lang w:eastAsia="pl-PL"/>
        </w:rPr>
        <w:t xml:space="preserve">15 </w:t>
      </w:r>
      <w:proofErr w:type="spellStart"/>
      <w:r w:rsidRPr="00071BFA">
        <w:rPr>
          <w:rFonts w:ascii="Arial" w:eastAsia="Times New Roman" w:hAnsi="Arial" w:cs="Arial"/>
          <w:sz w:val="24"/>
          <w:szCs w:val="24"/>
          <w:lang w:eastAsia="pl-PL"/>
        </w:rPr>
        <w:t>r.poz</w:t>
      </w:r>
      <w:proofErr w:type="spellEnd"/>
      <w:r w:rsidRPr="00071BFA">
        <w:rPr>
          <w:rFonts w:ascii="Arial" w:eastAsia="Times New Roman" w:hAnsi="Arial" w:cs="Arial"/>
          <w:sz w:val="24"/>
          <w:szCs w:val="24"/>
          <w:lang w:eastAsia="pl-PL"/>
        </w:rPr>
        <w:t>. 783 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>zm.) na podstawie załącznika do ustawy, od każdej pełnej lub zaczętej stronicy podlega opłacie skarbowej w wysokości 5 zł.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 xml:space="preserve">Składający wniosek zobowiązany jest dołączyć dowód zapłaty należnej opłaty skarbowej albo uwierzytelnioną kopię dowodu zapłaty, nie później niż w ciągu 3 dni od chwili powstania obowiązku jej zapłaty (chwila złożenia wniosku o wydanie zaświadczenia). Dowód zapłaty może mieć formę wydruku potwierdzającego dokonanie operacji bankowej (zgodnie z § 3 ust. 1 rozporządzenia </w:t>
      </w:r>
      <w:r w:rsidR="006749B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 xml:space="preserve">Ministra Finansów z dnia 28 września 2007 r. w sprawie zapłaty opłaty skarbowej </w:t>
      </w:r>
    </w:p>
    <w:p w:rsid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-Dz.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>U. z 2007 Nr.187, poz. 1330).</w:t>
      </w:r>
    </w:p>
    <w:p w:rsidR="006749B3" w:rsidRPr="00071BFA" w:rsidRDefault="006749B3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Opłatę należy uiścić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 kasie Urzędu Gminy Młynarze 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 xml:space="preserve"> lub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749B3">
        <w:rPr>
          <w:rFonts w:ascii="Arial" w:eastAsia="Times New Roman" w:hAnsi="Arial" w:cs="Arial"/>
          <w:sz w:val="24"/>
          <w:szCs w:val="24"/>
          <w:lang w:eastAsia="pl-PL"/>
        </w:rPr>
        <w:t>na rachunek</w:t>
      </w:r>
      <w:r w:rsidRPr="00071BFA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>Urząd G</w:t>
      </w:r>
      <w:r>
        <w:rPr>
          <w:rFonts w:ascii="Arial" w:eastAsia="Times New Roman" w:hAnsi="Arial" w:cs="Arial"/>
          <w:sz w:val="24"/>
          <w:szCs w:val="24"/>
          <w:lang w:eastAsia="pl-PL"/>
        </w:rPr>
        <w:t>miny Młynarze ul. Ostrołęcka 7, 06-231 Młynarze .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Fonts w:ascii="Arial" w:eastAsia="Times New Roman" w:hAnsi="Arial" w:cs="Arial"/>
          <w:sz w:val="24"/>
          <w:szCs w:val="24"/>
          <w:lang w:eastAsia="pl-PL"/>
        </w:rPr>
        <w:t xml:space="preserve">Nr rachunku </w:t>
      </w:r>
    </w:p>
    <w:p w:rsidR="00071BFA" w:rsidRPr="00071BFA" w:rsidRDefault="00071BFA" w:rsidP="00071B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BFA">
        <w:rPr>
          <w:rStyle w:val="Pogrubienie"/>
          <w:sz w:val="24"/>
          <w:szCs w:val="24"/>
        </w:rPr>
        <w:t>36 8925 0006 0000 1632 2000 0010</w:t>
      </w:r>
    </w:p>
    <w:p w:rsidR="00FC0800" w:rsidRDefault="00FC0800"/>
    <w:sectPr w:rsidR="00FC0800" w:rsidSect="00FC0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1BFA"/>
    <w:rsid w:val="00071BFA"/>
    <w:rsid w:val="004D1852"/>
    <w:rsid w:val="006749B3"/>
    <w:rsid w:val="00FC0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08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71B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7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0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3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4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7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3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0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7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9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36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4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9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8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9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5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7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283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4</cp:revision>
  <dcterms:created xsi:type="dcterms:W3CDTF">2017-06-16T10:43:00Z</dcterms:created>
  <dcterms:modified xsi:type="dcterms:W3CDTF">2017-06-16T10:54:00Z</dcterms:modified>
</cp:coreProperties>
</file>