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3CF" w:rsidRDefault="00EB73CF" w:rsidP="00EB73CF">
      <w:pPr>
        <w:jc w:val="center"/>
      </w:pPr>
      <w:r>
        <w:t>U C H W A Ł A   Nr  XXVII/152/2018</w:t>
      </w:r>
    </w:p>
    <w:p w:rsidR="00EB73CF" w:rsidRDefault="00EB73CF" w:rsidP="00EB73CF">
      <w:pPr>
        <w:jc w:val="center"/>
      </w:pPr>
      <w:r>
        <w:t>Rady Gminy Młynarze</w:t>
      </w:r>
    </w:p>
    <w:p w:rsidR="00EB73CF" w:rsidRDefault="00EB73CF" w:rsidP="00EB73CF">
      <w:pPr>
        <w:jc w:val="center"/>
      </w:pPr>
      <w:r>
        <w:t>z dnia 23  lutego 2018 r.</w:t>
      </w:r>
    </w:p>
    <w:p w:rsidR="00EB73CF" w:rsidRDefault="00EB73CF" w:rsidP="00EB73CF"/>
    <w:p w:rsidR="00EB73CF" w:rsidRDefault="00EB73CF" w:rsidP="00EB73CF">
      <w:pPr>
        <w:jc w:val="both"/>
      </w:pPr>
      <w:r>
        <w:t>w sprawie podziału Gminy Młynarze na okręgi wyborcze, ustalenia ich granic i numerów oraz liczby radnych wybieranych w każdym okręgu wyborczym</w:t>
      </w:r>
    </w:p>
    <w:p w:rsidR="00EB73CF" w:rsidRDefault="00EB73CF" w:rsidP="00EB73CF"/>
    <w:p w:rsidR="00EB73CF" w:rsidRDefault="00EB73CF" w:rsidP="00EB73CF">
      <w:pPr>
        <w:jc w:val="both"/>
      </w:pPr>
      <w:r>
        <w:tab/>
        <w:t xml:space="preserve">Na podstawie   art. 12 ustawy z dnia 11 stycznia 2018 r. o zmianie niektórych ustaw                   w celu zwiększenia udziału obywateli w procesie wybierania, funkcjonowania                                       i kontrolowania niektórych organów publicznych ( Dz. U. z 2018 r. poz. 130) i art. 418  § 1, art. 419  § 2 i 4 i art. 420  § 1 ustawy z dnia 5 stycznia 2011 r. Kodeks wyborczy (Dz. U.  z 2017 r. poz. 15 z </w:t>
      </w:r>
      <w:proofErr w:type="spellStart"/>
      <w:r>
        <w:t>późn</w:t>
      </w:r>
      <w:proofErr w:type="spellEnd"/>
      <w:r>
        <w:t xml:space="preserve">. zm.) oraz art. 17 ust 1. </w:t>
      </w:r>
      <w:proofErr w:type="spellStart"/>
      <w:r>
        <w:t>pkt</w:t>
      </w:r>
      <w:proofErr w:type="spellEnd"/>
      <w:r>
        <w:t xml:space="preserve"> 1 ustawy z dnia 8 marca 1990 r. o samorządzie gminnym ( Dz. U. z 2017 r. poz. 1875 z </w:t>
      </w:r>
      <w:proofErr w:type="spellStart"/>
      <w:r>
        <w:t>późn</w:t>
      </w:r>
      <w:proofErr w:type="spellEnd"/>
      <w:r>
        <w:t>. zm.) na wniosek Wójta Gminy Młynarze uchwala się,  co następuje: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>Dla wyboru Rady Gminy Młynarze dokonuje się podziału Gminy Młynarze na okręgi wyborcze, ustala ich granice  i numery oraz liczbę radnych wybieranych w każdym okręgu wyborczym w sposób określony w załączniku do niniejszej uchwały.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>Wykonanie uchwały powierza się Wójtowi Gminy Młynarze.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>Na ustalenia Rady Gminy w sprawach okręgów wyborczych wyborcom, w liczbie co najmniej 15, przysługuje prawo wniesienia skargi do Komisarza Wyborczego w Ostrołęce w terminie 5 dni od daty podania do publicznej wiadomości niniejszej uchwały.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4.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>Po jednym egzemplarzu uchwały przekazuje się niezwłocznie Wojewodzie Mazowieckiemu                           i Komisarzowi Wyborczemu w Ostrołęce.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5.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>Traci moc uchwała Nr XVIII/90/2012 Rady Gminy Młynarze z dnia 17 października 2012 r.</w:t>
      </w:r>
      <w:r w:rsidRPr="0071700B">
        <w:t xml:space="preserve"> </w:t>
      </w:r>
      <w:r>
        <w:t xml:space="preserve">                   w sprawie podziału Gminy Młynarze na okręgi wyborcze, ustalenia ich granic i numerów oraz liczby radnych wybieranych w każdym okręgu wyborczym.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 6.</w:t>
      </w:r>
    </w:p>
    <w:p w:rsidR="00EB73CF" w:rsidRDefault="00EB73CF" w:rsidP="00EB73CF">
      <w:pPr>
        <w:jc w:val="both"/>
      </w:pPr>
    </w:p>
    <w:p w:rsidR="00EB73CF" w:rsidRDefault="00EB73CF" w:rsidP="00EB73CF">
      <w:pPr>
        <w:jc w:val="both"/>
      </w:pPr>
      <w:r>
        <w:t xml:space="preserve">Uchwała wchodzi w życie z dniem podjęcia i podlega ogłoszeniu w Dzienniku Urzędowym Województwa Mazowieckiego oraz podaniu do publicznej wiadomości w sposób zwyczajowo przyjęty. </w:t>
      </w: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73CF" w:rsidRDefault="00EB73CF" w:rsidP="00EB73CF">
      <w:pPr>
        <w:ind w:left="4248" w:firstLine="708"/>
      </w:pPr>
      <w:r>
        <w:t>PRZEWODNICZĄCY</w:t>
      </w:r>
    </w:p>
    <w:p w:rsidR="00EB73CF" w:rsidRDefault="00EB73CF" w:rsidP="00EB73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EB73CF" w:rsidRDefault="00EB73CF" w:rsidP="00EB73CF">
      <w:pPr>
        <w:sectPr w:rsidR="00EB73CF" w:rsidSect="00083B9E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/-/Ryszard </w:t>
      </w:r>
      <w:proofErr w:type="spellStart"/>
      <w:r>
        <w:t>Ciszkowski</w:t>
      </w:r>
      <w:proofErr w:type="spellEnd"/>
    </w:p>
    <w:p w:rsidR="00EB73CF" w:rsidRDefault="00EB73CF" w:rsidP="00EB73CF">
      <w:pPr>
        <w:ind w:left="4248" w:firstLine="708"/>
        <w:jc w:val="both"/>
      </w:pPr>
      <w:r>
        <w:lastRenderedPageBreak/>
        <w:t>Załącznik do uchwały Nr XXVII/152/208</w:t>
      </w: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Gminy Młynarze </w:t>
      </w:r>
    </w:p>
    <w:p w:rsidR="00EB73CF" w:rsidRDefault="00EB73CF" w:rsidP="00EB73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23  lutego 2018 r.</w:t>
      </w:r>
    </w:p>
    <w:p w:rsidR="00EB73CF" w:rsidRPr="00A21EC0" w:rsidRDefault="00EB73CF" w:rsidP="00EB73CF">
      <w:pPr>
        <w:jc w:val="both"/>
        <w:rPr>
          <w:b/>
        </w:rPr>
      </w:pPr>
    </w:p>
    <w:p w:rsidR="00EB73CF" w:rsidRPr="00A21EC0" w:rsidRDefault="00EB73CF" w:rsidP="00EB73CF">
      <w:pPr>
        <w:jc w:val="center"/>
        <w:rPr>
          <w:b/>
        </w:rPr>
      </w:pPr>
      <w:r w:rsidRPr="00A21EC0">
        <w:rPr>
          <w:b/>
        </w:rPr>
        <w:t>Podział Gminy Młynarze</w:t>
      </w:r>
      <w:r>
        <w:rPr>
          <w:b/>
        </w:rPr>
        <w:t xml:space="preserve"> </w:t>
      </w:r>
      <w:r w:rsidRPr="00A21EC0">
        <w:rPr>
          <w:b/>
        </w:rPr>
        <w:t>na okręgi wyborcze</w:t>
      </w:r>
    </w:p>
    <w:p w:rsidR="00EB73CF" w:rsidRDefault="00EB73CF" w:rsidP="00EB73CF"/>
    <w:p w:rsidR="00EB73CF" w:rsidRDefault="00EB73CF" w:rsidP="00EB73CF">
      <w:r>
        <w:t>1. Liczba mieszkańców Gminy Młynarze : 1784</w:t>
      </w:r>
    </w:p>
    <w:p w:rsidR="00EB73CF" w:rsidRDefault="00EB73CF" w:rsidP="00EB73CF">
      <w:r>
        <w:t xml:space="preserve">    wg stanu na dzień  31 grudnia 2017 r.</w:t>
      </w:r>
    </w:p>
    <w:p w:rsidR="00EB73CF" w:rsidRDefault="00EB73CF" w:rsidP="00EB73CF"/>
    <w:p w:rsidR="00EB73CF" w:rsidRDefault="00EB73CF" w:rsidP="00EB73CF">
      <w:r>
        <w:t>2. Liczba wybieranych  radnych:</w:t>
      </w:r>
      <w:r>
        <w:tab/>
      </w:r>
      <w:r>
        <w:tab/>
        <w:t>15</w:t>
      </w:r>
    </w:p>
    <w:p w:rsidR="00EB73CF" w:rsidRDefault="00EB73CF" w:rsidP="00EB73CF">
      <w:r>
        <w:t>3. Jednolita norma przedstawicielstwa:</w:t>
      </w:r>
      <w:r>
        <w:tab/>
        <w:t>118,93</w:t>
      </w:r>
    </w:p>
    <w:p w:rsidR="00EB73CF" w:rsidRDefault="00EB73CF" w:rsidP="00EB73CF"/>
    <w:tbl>
      <w:tblPr>
        <w:tblStyle w:val="Tabela-Siatka"/>
        <w:tblW w:w="10676" w:type="dxa"/>
        <w:tblInd w:w="-432" w:type="dxa"/>
        <w:tblLook w:val="01E0"/>
      </w:tblPr>
      <w:tblGrid>
        <w:gridCol w:w="1718"/>
        <w:gridCol w:w="4402"/>
        <w:gridCol w:w="2880"/>
        <w:gridCol w:w="1676"/>
      </w:tblGrid>
      <w:tr w:rsidR="00EB73CF" w:rsidTr="00D51A08">
        <w:tc>
          <w:tcPr>
            <w:tcW w:w="1718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okręgu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Granice okręgu</w:t>
            </w:r>
          </w:p>
        </w:tc>
        <w:tc>
          <w:tcPr>
            <w:tcW w:w="2880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Liczba mieszkańców w okręgu</w:t>
            </w:r>
          </w:p>
        </w:tc>
        <w:tc>
          <w:tcPr>
            <w:tcW w:w="1676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Liczba radnych wybieranych w okręgu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Młynarze: ulice: Rolna, Nadrzeczna, Leśna, Dębowa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Młynarze: ulice: Ostrołęcka, Grzybowska, Młynarska, Górna, Szkolna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Sieluń: od nr 1 do nr 46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Sieluń: od nr 47 do nr 86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Długołęka Wielka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Sołectwa: Długołęka-Koski, Załęże-Ponikiewka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Gierwaty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Ogony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</w:p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</w:p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Strzemieczne-Oleksy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</w:p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</w:p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</w:p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</w:p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Kołaki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Sołectwo: </w:t>
            </w:r>
            <w:proofErr w:type="spellStart"/>
            <w:r>
              <w:rPr>
                <w:sz w:val="28"/>
                <w:szCs w:val="28"/>
              </w:rPr>
              <w:t>Sadykierz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Sołectwa: Modzele, Ochenki 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Rupin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Sołectwo: Głażewo-Cholewy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B73CF" w:rsidTr="00D51A08">
        <w:tc>
          <w:tcPr>
            <w:tcW w:w="1718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EB73CF" w:rsidRDefault="00EB73CF" w:rsidP="00D51A08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</w:tcPr>
          <w:p w:rsidR="00EB73CF" w:rsidRDefault="00EB73CF" w:rsidP="00D51A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Sołectwa: Głażewo-Święszki</w:t>
            </w:r>
          </w:p>
        </w:tc>
        <w:tc>
          <w:tcPr>
            <w:tcW w:w="2880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1676" w:type="dxa"/>
          </w:tcPr>
          <w:p w:rsidR="00EB73CF" w:rsidRDefault="00EB73CF" w:rsidP="00D51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B2335" w:rsidRDefault="001B2335"/>
    <w:sectPr w:rsidR="001B2335" w:rsidSect="00EB73CF">
      <w:pgSz w:w="11906" w:h="16838"/>
      <w:pgMar w:top="794" w:right="907" w:bottom="567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73CF"/>
    <w:rsid w:val="001B2335"/>
    <w:rsid w:val="00BA0338"/>
    <w:rsid w:val="00EB73C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3C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EB73C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2018-02-26T09:58:00Z</dcterms:created>
  <dcterms:modified xsi:type="dcterms:W3CDTF">2018-02-26T09:59:00Z</dcterms:modified>
</cp:coreProperties>
</file>