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 Nr XXIX/169/2018</w:t>
      </w: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 dnia 05 czerwca 2018 roku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 sprawie  wprowadzenia odstępstw od zakazu spożywania napojów alkoholowych                         w miejscach publicznych na terenie Gminy Młynarze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Pr="007F284F" w:rsidRDefault="00255307" w:rsidP="00255307">
      <w:pPr>
        <w:pStyle w:val="Standard"/>
        <w:spacing w:after="0" w:line="240" w:lineRule="auto"/>
        <w:rPr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Na podstawie art. 18 ust. 2 </w:t>
      </w:r>
      <w:proofErr w:type="spellStart"/>
      <w:r w:rsidRPr="007F284F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 15,</w:t>
      </w:r>
      <w:r w:rsidRPr="007F284F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art. 40 ust.1 i art. 41 ust. 1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 ustawy z dnia 8 marca 1990 roku o sam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orządzie  gminnym (Dz. U. z 2018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994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>)</w:t>
      </w:r>
      <w:r w:rsidRPr="007F284F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oraz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 art. 14 ust.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2b ustawy z  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26 października 1982 </w:t>
      </w:r>
      <w:proofErr w:type="spellStart"/>
      <w:r w:rsidRPr="007F284F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 o wychowaniu w trzeźwości i przeciwdziałan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iu alkoholizmowi 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  (Dz. U. z 2016 </w:t>
      </w:r>
      <w:proofErr w:type="spellStart"/>
      <w:r w:rsidRPr="007F284F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, poz. 487 z </w:t>
      </w:r>
      <w:proofErr w:type="spellStart"/>
      <w:r w:rsidRPr="007F284F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7F284F">
        <w:rPr>
          <w:rFonts w:ascii="Times New Roman" w:hAnsi="Times New Roman" w:cs="Times New Roman"/>
          <w:sz w:val="24"/>
          <w:szCs w:val="24"/>
          <w:lang w:val="pl-PL"/>
        </w:rPr>
        <w:t>. zm.), uchwala się co następuje: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Ustala się na terenie Gminy Młynarze odstępstwa od zakazu spożywania napojów alkoholowych w miejscach publicznych, które nie będą miały negatywnego wpływu na odpowiednie kształtowanie polityki społecznej w zakresie przeciwdziałania alkoholizmowi, o której mowa w art. 2 ust. 1, i nie będą zakłócały bezpieczeństwa i porządku publicznego</w:t>
      </w: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Wykaz miejsc publicznych o których mowa w § 1 stanowi załącznik do niniejszej uchwały.</w:t>
      </w: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:rsidR="00255307" w:rsidRDefault="00255307" w:rsidP="00255307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Odst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 xml:space="preserve">ępstwo  od zakazu dotyczy spożywania napojów alkoholowych w miejscach </w:t>
      </w:r>
      <w:r w:rsidRPr="007F284F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określonych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 załączniku do niniejszej Uchwały 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>w czasie trwania imprez organizowanych przez Gminę Młynarze, jej jednostki organizacyjne i pomocnicze, stowarzyszenia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oraz  osoby fizyczne, </w:t>
      </w:r>
      <w:r w:rsidRPr="007F284F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posiadające prawo do dysponowania tym miejscem</w:t>
      </w:r>
      <w:r w:rsidRPr="007F284F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255307" w:rsidRPr="007F284F" w:rsidRDefault="00255307" w:rsidP="00255307">
      <w:pPr>
        <w:spacing w:after="0" w:line="240" w:lineRule="auto"/>
        <w:ind w:firstLine="0"/>
        <w:rPr>
          <w:rFonts w:ascii="Calibri" w:hAnsi="Calibri" w:cs="Tahoma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§  4. </w:t>
      </w: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Wykonanie Uchwały powierza się Wójtowi Gminy Młynarze.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§  5.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wchodzi w życie po upływie 14 dni od dnia ogłoszenia w dzienniku Urzędowym Województwa Mazowieckiego.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255307" w:rsidRDefault="00255307" w:rsidP="0025530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Załącznik do Uchwały Nr XXIX/169/2018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Rady Gminy Młynarze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z dnia  05 czerwca 2018 roku</w:t>
      </w: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Wykaz  miejsc publicznych, które nie będą miały negatywnego wpływu na odpowiednie kształtowanie polityki społecznej w zakresie przeciwdziałania alkoholizmowi: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Sieluń działka Nr 666 i nr 667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Rupin działka nr 126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Głażewo-Święszki działka nr 536/2 i nr 537/2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Załęże-Ponikiewka działka nr  50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Ogony działka nr  479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Kołaki działka nr 63/2 i nr 92/1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świetlica wiejska w miejscowości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Sadykierz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działka nr 97/2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Gierwaty działka nr  23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świetlica wiejska w miejscowości Strzemieczne-Oleksy działka nr  206</w:t>
      </w:r>
    </w:p>
    <w:p w:rsidR="00255307" w:rsidRDefault="00255307" w:rsidP="00255307">
      <w:pPr>
        <w:pStyle w:val="Standard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działka nr  51/2 i nr  50/2 w miejscowości Młynarze</w:t>
      </w: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255307" w:rsidRDefault="00255307" w:rsidP="0025530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Pr="004F7AA2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z a s a d n i e n i e</w:t>
      </w: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do Uchwały Nr XXIX/169/2018 Rady Gminy Młynarze z dnia 05 czerwca 2018 roku              w sprawie wprowadzenia odstępstw od zakazu spożywania napojów alkoholowych                         w miejscach publicznych na terenie Gminy Młynarze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Art. 14 ust. 2a ustawy z 26 października 1982 r. o wychowaniu w trzeźwości                              i przeciwdziałaniu alkoholizmowi (Dz. U. z 2016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487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późn.zm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.) stanowi iż „Zabrania się spożywania napojów alkoholowych w miejscu publicznym z wyjątkiem miejsc przeznaczonych do ich spożycia na miejscu, w punktach sprzedaży tych napojów”. Jednocześnie, na podstawie art. 14 ust. 2b powołanej ustawy „ Rada gminy może wprowadzić, w drodze uchwały, w określonym miejscu publicznym  na terenie gminy odstępstwo od zakazu spożywania napojów alkoholowych, jeżeli uzna, że nie będzie to miało negatywnego wpływu na odpowiednie kształtowanie polityki społecznej w zakresie przeciwdziałania alkoholizmowi, o której mowa w art. 2 ust. 1, i nie będzie zakłócało bezpieczeństwa i porządku publicznego.”.</w:t>
      </w:r>
    </w:p>
    <w:p w:rsidR="00255307" w:rsidRDefault="00255307" w:rsidP="0025530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Wskazane w uchwale budynki świetlic i działek są miejscami organizacji imprez                       o charakterze rodzinnym, towarzyskim i kulturalnym.  Tego typu imprezy organizowane są dla określonej grupy osób i w konkretnym celu.  Zwolnienie z zakazu spożywania alkoholu              w tych obiektach nie będzie miało wpływu na negatywne kształtowanie właściwych postaw                  w zakresie przeciwdziałania alkoholizmowi. </w:t>
      </w: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55307" w:rsidRPr="00041A6C" w:rsidRDefault="00255307" w:rsidP="00255307">
      <w:pPr>
        <w:spacing w:after="0" w:line="240" w:lineRule="auto"/>
        <w:ind w:left="5664" w:firstLine="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>PRZEWODNICZĄCY</w:t>
      </w:r>
    </w:p>
    <w:p w:rsidR="00255307" w:rsidRPr="00041A6C" w:rsidRDefault="00255307" w:rsidP="002553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  <w:t>Rady Gminy</w:t>
      </w:r>
    </w:p>
    <w:p w:rsidR="00255307" w:rsidRPr="00041A6C" w:rsidRDefault="00255307" w:rsidP="0025530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>Ciszkowski</w:t>
      </w:r>
      <w:proofErr w:type="spellEnd"/>
    </w:p>
    <w:p w:rsidR="00255307" w:rsidRDefault="00255307" w:rsidP="0025530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0671"/>
    <w:multiLevelType w:val="hybridMultilevel"/>
    <w:tmpl w:val="D6948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5307"/>
    <w:rsid w:val="000433EF"/>
    <w:rsid w:val="001B2335"/>
    <w:rsid w:val="0025530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30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5530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2018-06-07T10:08:00Z</dcterms:created>
  <dcterms:modified xsi:type="dcterms:W3CDTF">2018-06-07T10:08:00Z</dcterms:modified>
</cp:coreProperties>
</file>