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6F7" w:rsidRDefault="00B916F7" w:rsidP="00B916F7"/>
    <w:p w:rsidR="00B916F7" w:rsidRDefault="00B916F7" w:rsidP="00B916F7">
      <w:pPr>
        <w:pStyle w:val="Standard"/>
        <w:jc w:val="center"/>
      </w:pPr>
      <w:r>
        <w:t xml:space="preserve">ZARZĄDZENIE NR 8/2018 </w:t>
      </w:r>
      <w:r>
        <w:br/>
        <w:t>WÓJTA GMINY MŁYNARZE</w:t>
      </w:r>
      <w:r>
        <w:br/>
        <w:t>z dnia 11 maja 2018 r.</w:t>
      </w:r>
      <w:r>
        <w:br/>
      </w:r>
      <w:r>
        <w:br/>
        <w:t>w sprawie sprzedaży nieruchomości stanowiącej własność Gminy Młynarze w drodze rokowań</w:t>
      </w:r>
    </w:p>
    <w:p w:rsidR="00B916F7" w:rsidRDefault="00B916F7" w:rsidP="00B916F7">
      <w:pPr>
        <w:pStyle w:val="Standard"/>
      </w:pPr>
    </w:p>
    <w:p w:rsidR="00B916F7" w:rsidRDefault="00B916F7" w:rsidP="00B916F7">
      <w:pPr>
        <w:pStyle w:val="Standard"/>
      </w:pPr>
      <w:r>
        <w:t xml:space="preserve">                  Na podstawie art. 13 ust. 1, art. 39 ust. 2 ustawy z dnia 21 sierpnia 1997 roku                                 o gospodarce nieruchomościami (Dz. U. z 2018 r. poz. 121 z póz zm) , art. 30 ust. 2 pkt. 3 ustawy z dnia 08 marca 1990 o samorządzie Gminnym ( Dz. U. z 2017r. Poz. 1875 z późn. zm.) oraz § 4 ust.1 uchwały Nr XIX/98/08 Rady Gminy Młynarze z dnia 29 sierpnia 2008 r.                 w sprawie określenia zasad nabywania, zbywania i obciążania nieruchomości oraz ich wydzierżawiania lub wynajmowania na czas oznaczony dłuższy niż trzy lata lub na czas nieoznaczony (Dz. Urz. Województwa Mazowieckiego z 2008 r. Nr 193 poz. 7015)               zarządza się następuje:</w:t>
      </w:r>
      <w:r>
        <w:br/>
      </w:r>
    </w:p>
    <w:p w:rsidR="00B916F7" w:rsidRDefault="00B916F7" w:rsidP="00B916F7">
      <w:pPr>
        <w:pStyle w:val="Standard"/>
        <w:jc w:val="center"/>
      </w:pPr>
      <w:r>
        <w:br/>
        <w:t>§ 1.</w:t>
      </w:r>
    </w:p>
    <w:p w:rsidR="00B916F7" w:rsidRDefault="00B916F7" w:rsidP="00B916F7">
      <w:pPr>
        <w:pStyle w:val="Standard"/>
        <w:jc w:val="center"/>
      </w:pPr>
    </w:p>
    <w:p w:rsidR="00B916F7" w:rsidRDefault="00B916F7" w:rsidP="00B916F7">
      <w:pPr>
        <w:pStyle w:val="Standard"/>
        <w:jc w:val="both"/>
      </w:pPr>
      <w:r>
        <w:t>Przeznacza się do sprzedaży w drodze rokowań nieruchomość oznaczoną numerem ewidencyjnym działki 249 o powierzchni 0.98 ha położoną w obrębie Głażewo - Cholewy, gmina Młynarze, powiat makowski, województwo mazowieckie, stanowiącą własność Gminy Młynarze.</w:t>
      </w:r>
      <w:r>
        <w:br/>
      </w:r>
    </w:p>
    <w:p w:rsidR="00B916F7" w:rsidRDefault="00B916F7" w:rsidP="00B916F7">
      <w:pPr>
        <w:pStyle w:val="Standard"/>
        <w:jc w:val="center"/>
      </w:pPr>
      <w:r>
        <w:br/>
        <w:t>§ 2.</w:t>
      </w:r>
    </w:p>
    <w:p w:rsidR="00B916F7" w:rsidRDefault="00B916F7" w:rsidP="00B916F7">
      <w:pPr>
        <w:pStyle w:val="Standard"/>
        <w:jc w:val="center"/>
      </w:pPr>
    </w:p>
    <w:p w:rsidR="00B916F7" w:rsidRDefault="00B916F7" w:rsidP="00B916F7">
      <w:pPr>
        <w:pStyle w:val="Standard"/>
      </w:pPr>
      <w:r>
        <w:t>Wykonanie Zarządzenia powierza się Sekretarzowi Gminy Młynarze.</w:t>
      </w:r>
    </w:p>
    <w:p w:rsidR="00B916F7" w:rsidRDefault="00B916F7" w:rsidP="00B916F7">
      <w:pPr>
        <w:pStyle w:val="Standard"/>
      </w:pPr>
    </w:p>
    <w:p w:rsidR="00B916F7" w:rsidRDefault="00B916F7" w:rsidP="00B916F7">
      <w:pPr>
        <w:pStyle w:val="Standard"/>
      </w:pPr>
    </w:p>
    <w:p w:rsidR="00B916F7" w:rsidRDefault="00B916F7" w:rsidP="00B916F7">
      <w:pPr>
        <w:pStyle w:val="Standard"/>
        <w:jc w:val="center"/>
      </w:pPr>
      <w:r>
        <w:t>§ 3.</w:t>
      </w:r>
    </w:p>
    <w:p w:rsidR="00B916F7" w:rsidRDefault="00B916F7" w:rsidP="00B916F7">
      <w:pPr>
        <w:pStyle w:val="Standard"/>
        <w:jc w:val="center"/>
      </w:pPr>
    </w:p>
    <w:p w:rsidR="00B916F7" w:rsidRDefault="00B916F7" w:rsidP="00B916F7">
      <w:pPr>
        <w:pStyle w:val="Standard"/>
      </w:pPr>
      <w:r>
        <w:t>Zarządzenie wchodzi w życie z dniem podpisania.</w:t>
      </w:r>
    </w:p>
    <w:p w:rsidR="00B916F7" w:rsidRDefault="00B916F7" w:rsidP="00B916F7">
      <w:pPr>
        <w:pStyle w:val="Standard"/>
      </w:pPr>
    </w:p>
    <w:p w:rsidR="00B916F7" w:rsidRDefault="00B916F7" w:rsidP="00B916F7">
      <w:pPr>
        <w:pStyle w:val="Standard"/>
      </w:pPr>
    </w:p>
    <w:p w:rsidR="00B916F7" w:rsidRDefault="00B916F7" w:rsidP="00B916F7">
      <w:pPr>
        <w:pStyle w:val="Standard"/>
      </w:pPr>
    </w:p>
    <w:p w:rsidR="00B916F7" w:rsidRPr="00F43E82" w:rsidRDefault="00B916F7" w:rsidP="00B916F7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</w:t>
      </w:r>
      <w:r w:rsidRPr="00F43E82">
        <w:rPr>
          <w:i w:val="0"/>
        </w:rPr>
        <w:t>W ó j t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B916F7" w:rsidRPr="00F43E82" w:rsidRDefault="00B916F7" w:rsidP="00B916F7">
      <w:pPr>
        <w:pStyle w:val="Standard"/>
      </w:pPr>
      <w:r w:rsidRPr="00F43E82">
        <w:t xml:space="preserve">                                                                                  /-/Wacław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916F7"/>
    <w:rsid w:val="001B2335"/>
    <w:rsid w:val="00B916F7"/>
    <w:rsid w:val="00EF134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6F7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916F7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B916F7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2018-06-12T12:09:00Z</dcterms:created>
  <dcterms:modified xsi:type="dcterms:W3CDTF">2018-06-12T12:10:00Z</dcterms:modified>
</cp:coreProperties>
</file>