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B0CBD" w:rsidRPr="006E69A2" w:rsidTr="009B0CBD">
        <w:trPr>
          <w:trHeight w:val="1273"/>
        </w:trPr>
        <w:tc>
          <w:tcPr>
            <w:tcW w:w="9356" w:type="dxa"/>
            <w:tcBorders>
              <w:bottom w:val="single" w:sz="4" w:space="0" w:color="auto"/>
            </w:tcBorders>
            <w:shd w:val="clear" w:color="auto" w:fill="auto"/>
          </w:tcPr>
          <w:p w:rsidR="009B0CBD" w:rsidRPr="006E69A2" w:rsidRDefault="009B0CBD" w:rsidP="001304CD">
            <w:pPr>
              <w:spacing w:after="0" w:line="276" w:lineRule="auto"/>
              <w:jc w:val="center"/>
              <w:rPr>
                <w:rFonts w:cs="Calibri"/>
                <w:b/>
                <w:sz w:val="12"/>
                <w:szCs w:val="12"/>
              </w:rPr>
            </w:pPr>
          </w:p>
          <w:p w:rsidR="009B0CBD" w:rsidRPr="009B0CBD" w:rsidRDefault="009B0CBD" w:rsidP="009B0CBD">
            <w:pPr>
              <w:shd w:val="clear" w:color="auto" w:fill="F2F2F2"/>
              <w:spacing w:after="0" w:line="276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Klauzula informacyjna podawana</w:t>
            </w:r>
            <w:r w:rsidRPr="006E69A2">
              <w:rPr>
                <w:rFonts w:cs="Calibri"/>
                <w:b/>
              </w:rPr>
              <w:t xml:space="preserve"> w przypadku zbierania danych od osób składających skargi lub wnioski</w:t>
            </w:r>
          </w:p>
        </w:tc>
      </w:tr>
      <w:tr w:rsidR="009B0CBD" w:rsidRPr="006E69A2" w:rsidTr="009B0CBD">
        <w:tc>
          <w:tcPr>
            <w:tcW w:w="9356" w:type="dxa"/>
            <w:shd w:val="clear" w:color="auto" w:fill="auto"/>
          </w:tcPr>
          <w:p w:rsidR="009B0CBD" w:rsidRPr="006E69A2" w:rsidRDefault="009B0CBD" w:rsidP="001304CD">
            <w:p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Zgodnie z art. 13 ust. 1 Ogólnego Rozporządzenia o Ochronie Danych (RODO) informujemy, że: </w:t>
            </w:r>
          </w:p>
          <w:p w:rsidR="009B0CBD" w:rsidRPr="006E69A2" w:rsidRDefault="009B0CBD" w:rsidP="009B0CBD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administratorem danych osobowych </w:t>
            </w:r>
            <w:r w:rsidRPr="006E69A2">
              <w:rPr>
                <w:rFonts w:cs="Calibri"/>
                <w:b/>
                <w:i/>
              </w:rPr>
              <w:t>osób składających skargi lub wnioski</w:t>
            </w:r>
            <w:r w:rsidRPr="006E69A2">
              <w:rPr>
                <w:rFonts w:cs="Calibri"/>
                <w:i/>
              </w:rPr>
              <w:t xml:space="preserve"> jest </w:t>
            </w:r>
            <w:r>
              <w:rPr>
                <w:rFonts w:cs="Calibri"/>
                <w:i/>
              </w:rPr>
              <w:t>Wójt</w:t>
            </w:r>
            <w:r w:rsidRPr="006E69A2">
              <w:rPr>
                <w:rFonts w:cs="Calibri"/>
                <w:i/>
              </w:rPr>
              <w:t xml:space="preserve"> Gminy </w:t>
            </w:r>
            <w:r>
              <w:rPr>
                <w:rFonts w:cs="Calibri"/>
                <w:i/>
              </w:rPr>
              <w:t>Młynarze</w:t>
            </w:r>
            <w:r w:rsidRPr="006E69A2">
              <w:rPr>
                <w:rFonts w:cs="Calibri"/>
                <w:i/>
              </w:rPr>
              <w:t xml:space="preserve">, adres: </w:t>
            </w:r>
            <w:r>
              <w:rPr>
                <w:rFonts w:cs="Calibri"/>
                <w:i/>
              </w:rPr>
              <w:t>Ostrołęcka 7</w:t>
            </w:r>
            <w:r w:rsidRPr="006E69A2">
              <w:rPr>
                <w:rFonts w:cs="Calibri"/>
                <w:i/>
              </w:rPr>
              <w:t>, 06-</w:t>
            </w:r>
            <w:r>
              <w:rPr>
                <w:rFonts w:cs="Calibri"/>
                <w:i/>
              </w:rPr>
              <w:t>231</w:t>
            </w:r>
            <w:r w:rsidRPr="006E69A2">
              <w:rPr>
                <w:rFonts w:cs="Calibri"/>
                <w:i/>
              </w:rPr>
              <w:t xml:space="preserve"> </w:t>
            </w:r>
            <w:r>
              <w:rPr>
                <w:rFonts w:cs="Calibri"/>
                <w:i/>
              </w:rPr>
              <w:t>Młynarze</w:t>
            </w:r>
            <w:r w:rsidRPr="006E69A2">
              <w:rPr>
                <w:rFonts w:cs="Calibri"/>
                <w:i/>
              </w:rPr>
              <w:t>;</w:t>
            </w:r>
          </w:p>
          <w:p w:rsidR="009B0CBD" w:rsidRPr="006E69A2" w:rsidRDefault="009B0CBD" w:rsidP="009B0CBD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administrator wyznaczył Inspektora Ochrony Danych, z którym mogą się Państwo kontaktować w sprawach przetwarzania Państwa danych osobowych za pośrednictwem poczty elektronicznej: </w:t>
            </w:r>
            <w:hyperlink r:id="rId5" w:history="1">
              <w:r w:rsidRPr="0070741C">
                <w:rPr>
                  <w:rStyle w:val="Pogrubienie"/>
                  <w:rFonts w:cs="Calibri"/>
                  <w:b w:val="0"/>
                  <w:i/>
                  <w:color w:val="000000"/>
                  <w:shd w:val="clear" w:color="auto" w:fill="FFFFFF"/>
                </w:rPr>
                <w:t>ugmlynarze@post.pl</w:t>
              </w:r>
            </w:hyperlink>
            <w:r w:rsidRPr="006E69A2">
              <w:rPr>
                <w:rFonts w:cs="Calibri"/>
                <w:i/>
              </w:rPr>
              <w:t>;</w:t>
            </w:r>
          </w:p>
          <w:p w:rsidR="009B0CBD" w:rsidRPr="006E69A2" w:rsidRDefault="009B0CBD" w:rsidP="009B0CBD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administrator będzie przetwarzał Państwa dane osobowe w celu rozpatrzenia skargi lub wniosku. Państwa dane osobowe są przetwarzane na podstawie art. 6 ust. 1 lit. c) RODO, tj. </w:t>
            </w:r>
            <w:r w:rsidRPr="006E69A2">
              <w:rPr>
                <w:rFonts w:eastAsia="Arial" w:cs="Calibri"/>
                <w:i/>
              </w:rPr>
              <w:t>przetwarzanie jest niezbędne do wypełnienia obowiązku prawnego ciążącego na administratorze wynikającego z ustawy z dnia 14 czerwca 1960 r. Kodeks postępowania administracyjnego</w:t>
            </w:r>
            <w:r w:rsidRPr="006E69A2">
              <w:rPr>
                <w:rFonts w:cs="Calibri"/>
                <w:i/>
              </w:rPr>
              <w:t>;</w:t>
            </w:r>
          </w:p>
          <w:p w:rsidR="009B0CBD" w:rsidRPr="006E69A2" w:rsidRDefault="009B0CBD" w:rsidP="009B0CBD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dane osobowe mogą być udostępnione innym uprawnionym podmiotom, na podstawie przepisów prawa, a także na rzecz podmiotów, z którymi administrator zawarł umowę powierzenia przetwarzania danych w związku z realizacją usług na rzecz administratora (np. kancelarią prawną, dostawcą oprogramowania, zewnętrznym audytorem, zleceniobiorcą świadczącym usługę z zakresu ochrony danych osobowych)</w:t>
            </w:r>
            <w:r w:rsidRPr="006E69A2">
              <w:rPr>
                <w:rFonts w:cs="Calibri"/>
              </w:rPr>
              <w:t>;</w:t>
            </w:r>
          </w:p>
          <w:p w:rsidR="009B0CBD" w:rsidRPr="006E69A2" w:rsidRDefault="009B0CBD" w:rsidP="009B0CBD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administrator nie zamierza przekazywać Państwa danych osobowych do państwa trzeciego lub organizacji międzynarodowej;</w:t>
            </w:r>
          </w:p>
          <w:p w:rsidR="009B0CBD" w:rsidRPr="006E69A2" w:rsidRDefault="009B0CBD" w:rsidP="009B0CBD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contextualSpacing w:val="0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mają Państwo prawo uzyskać kopię swoich danych osobowych w siedzibie administratora.</w:t>
            </w:r>
          </w:p>
          <w:p w:rsidR="009B0CBD" w:rsidRPr="006E69A2" w:rsidRDefault="009B0CBD" w:rsidP="001304CD">
            <w:p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Dodatkowo zgodnie z art. 13 ust. 2 RODO informujemy, że:</w:t>
            </w:r>
          </w:p>
          <w:p w:rsidR="009B0CBD" w:rsidRPr="006E69A2" w:rsidRDefault="009B0CBD" w:rsidP="009B0CBD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Państwa dane osobowe będą przechowywane przez </w:t>
            </w:r>
            <w:r w:rsidRPr="006E69A2">
              <w:rPr>
                <w:rFonts w:cs="Calibri"/>
                <w:i/>
                <w:iCs/>
              </w:rPr>
              <w:t xml:space="preserve">okres przechowywania ww. dokumentów określony </w:t>
            </w:r>
            <w:r w:rsidRPr="006E69A2">
              <w:rPr>
                <w:rFonts w:cs="Calibri"/>
                <w:i/>
              </w:rPr>
              <w:t xml:space="preserve">w ustawie z dnia 14 lipca 1983 r. o narodowym zasobie archiwalnym i archiwach oraz w Rozporządzeniu Ministra Kultury i Dziedzictwa Narodowego z dnia 20 października 2015 r. w sprawie klasyfikowania i kwalifikowania dokumentacji, przekazywania materiałów archiwalnych do archiwów państwowych i brakowania dokumentacji </w:t>
            </w:r>
            <w:proofErr w:type="spellStart"/>
            <w:r w:rsidRPr="006E69A2">
              <w:rPr>
                <w:rFonts w:cs="Calibri"/>
                <w:i/>
              </w:rPr>
              <w:t>niearchiwalnej</w:t>
            </w:r>
            <w:proofErr w:type="spellEnd"/>
            <w:r w:rsidRPr="006E69A2">
              <w:rPr>
                <w:rFonts w:cs="Calibri"/>
                <w:i/>
                <w:lang w:eastAsia="pl-PL"/>
              </w:rPr>
              <w:t>;</w:t>
            </w:r>
          </w:p>
          <w:p w:rsidR="009B0CBD" w:rsidRPr="006E69A2" w:rsidRDefault="009B0CBD" w:rsidP="009B0CBD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przysługuje Państwu prawo dostępu do treści swoich danych, ich sprostowania lub ograniczenia przetwarzania, a także prawo do wniesienia sprzeciwu wobec przetwarzania, prawo do przeniesienia danych</w:t>
            </w:r>
            <w:r w:rsidRPr="006E69A2">
              <w:rPr>
                <w:rFonts w:cs="Calibri"/>
              </w:rPr>
              <w:t xml:space="preserve"> </w:t>
            </w:r>
            <w:r w:rsidRPr="006E69A2">
              <w:rPr>
                <w:rFonts w:cs="Calibri"/>
                <w:i/>
              </w:rPr>
              <w:t>oraz prawo do wniesienia skargi do organu nadzorczego</w:t>
            </w:r>
            <w:r w:rsidRPr="006E69A2">
              <w:rPr>
                <w:rFonts w:cs="Calibri"/>
              </w:rPr>
              <w:t>;</w:t>
            </w:r>
          </w:p>
          <w:p w:rsidR="009B0CBD" w:rsidRPr="006E69A2" w:rsidRDefault="009B0CBD" w:rsidP="009B0CBD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podanie danych osobowych jest dobrowolne, jednakże niezbędne do zawarcia umowy. Konsekwencją niepodania danych osobowych jest brak możliwości rozpatrzenia skargi lub wniosku;</w:t>
            </w:r>
          </w:p>
          <w:p w:rsidR="009B0CBD" w:rsidRPr="006E69A2" w:rsidRDefault="009B0CBD" w:rsidP="009B0CBD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administrator nie podejmuje decyzji w sposób zautomatyzowany w oparciu o Państwa dane osobowe.</w:t>
            </w:r>
          </w:p>
        </w:tc>
      </w:tr>
    </w:tbl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D6DEB"/>
    <w:multiLevelType w:val="hybridMultilevel"/>
    <w:tmpl w:val="BD96DAB6"/>
    <w:lvl w:ilvl="0" w:tplc="C812F7DA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B7E25"/>
    <w:multiLevelType w:val="hybridMultilevel"/>
    <w:tmpl w:val="A17240CC"/>
    <w:lvl w:ilvl="0" w:tplc="EFAAE3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0CBD"/>
    <w:rsid w:val="001B2335"/>
    <w:rsid w:val="009B0CBD"/>
    <w:rsid w:val="00F170EB"/>
    <w:rsid w:val="00F67F4D"/>
    <w:rsid w:val="00F72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0CBD"/>
    <w:pPr>
      <w:spacing w:after="160" w:line="259" w:lineRule="auto"/>
      <w:ind w:firstLine="0"/>
    </w:pPr>
    <w:rPr>
      <w:rFonts w:ascii="Calibri" w:eastAsia="Calibri" w:hAnsi="Calibri" w:cs="Times New Roman"/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9B0C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mlynarze@pos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2018-07-11T12:45:00Z</dcterms:created>
  <dcterms:modified xsi:type="dcterms:W3CDTF">2018-07-11T12:46:00Z</dcterms:modified>
</cp:coreProperties>
</file>