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3C6" w:rsidRDefault="00C423C6" w:rsidP="00C423C6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U C H W A Ł A   Nr  II/10/2018</w:t>
      </w:r>
    </w:p>
    <w:p w:rsidR="00C423C6" w:rsidRDefault="00C423C6" w:rsidP="00C423C6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C423C6" w:rsidRDefault="00C423C6" w:rsidP="00C423C6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z dnia  26 listopada  2018  roku</w:t>
      </w: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>w sprawie ustalenia wysokości wynagrodzenia Wójta Gminy Młynarze.</w:t>
      </w: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</w:p>
    <w:p w:rsidR="00C423C6" w:rsidRDefault="00C423C6" w:rsidP="00C423C6">
      <w:pPr>
        <w:pStyle w:val="Standard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Na podstawie art. 8 ust. 2 ustawy z dnia 21 listopada  2008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           o pracownikach samorządowych  (Dz. U. z </w:t>
      </w:r>
      <w:r w:rsidRPr="00B413D2">
        <w:rPr>
          <w:bCs/>
          <w:iCs/>
          <w:sz w:val="28"/>
          <w:szCs w:val="28"/>
        </w:rPr>
        <w:t>2018 r., poz. 1260</w:t>
      </w:r>
      <w:r>
        <w:rPr>
          <w:b/>
          <w:bCs/>
          <w:i/>
          <w:iCs/>
          <w:sz w:val="28"/>
          <w:szCs w:val="28"/>
        </w:rPr>
        <w:t xml:space="preserve">, </w:t>
      </w:r>
      <w:r>
        <w:rPr>
          <w:sz w:val="28"/>
          <w:szCs w:val="28"/>
        </w:rPr>
        <w:t xml:space="preserve">z </w:t>
      </w:r>
      <w:proofErr w:type="spellStart"/>
      <w:r>
        <w:rPr>
          <w:sz w:val="28"/>
          <w:szCs w:val="28"/>
        </w:rPr>
        <w:t>późn.zm</w:t>
      </w:r>
      <w:proofErr w:type="spellEnd"/>
      <w:r>
        <w:rPr>
          <w:sz w:val="28"/>
          <w:szCs w:val="28"/>
        </w:rPr>
        <w:t xml:space="preserve">.) oraz Rozporządzenia Rady Ministrów z dnia 15 maja 2018 roku w sprawie wynagradzania pracowników samorządowych (Dz.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936 )</w:t>
      </w:r>
    </w:p>
    <w:p w:rsidR="00C423C6" w:rsidRDefault="00C423C6" w:rsidP="00C423C6">
      <w:pPr>
        <w:pStyle w:val="Standard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uchwala się co następuje:</w:t>
      </w:r>
    </w:p>
    <w:p w:rsidR="00C423C6" w:rsidRDefault="00C423C6" w:rsidP="00C423C6">
      <w:pPr>
        <w:pStyle w:val="Standard"/>
        <w:ind w:left="360"/>
        <w:jc w:val="both"/>
        <w:rPr>
          <w:sz w:val="28"/>
          <w:szCs w:val="28"/>
        </w:rPr>
      </w:pPr>
    </w:p>
    <w:p w:rsidR="00C423C6" w:rsidRDefault="00C423C6" w:rsidP="00C423C6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Ustala się  od dnia 19 listopada  2018 r. wysokość wynagrodzenia dla Wójta Gminy Młynarze Pana  Adama </w:t>
      </w:r>
      <w:proofErr w:type="spellStart"/>
      <w:r>
        <w:rPr>
          <w:sz w:val="28"/>
          <w:szCs w:val="28"/>
        </w:rPr>
        <w:t>Rupińskiego</w:t>
      </w:r>
      <w:proofErr w:type="spellEnd"/>
      <w:r>
        <w:rPr>
          <w:sz w:val="28"/>
          <w:szCs w:val="28"/>
        </w:rPr>
        <w:t xml:space="preserve">  w następujący sposób:</w:t>
      </w: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1)  wynagrodzenie zasadnicze w kwocie </w:t>
      </w:r>
      <w:r>
        <w:rPr>
          <w:sz w:val="28"/>
          <w:szCs w:val="28"/>
        </w:rPr>
        <w:tab/>
        <w:t>-  4.100,00 zł</w:t>
      </w: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>2) dodatek funkcyjny w kwocie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1.830,00 zł</w:t>
      </w: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>3) dodatek specjalny w wysokości  -  25%  łącznego wynagrodzenia</w:t>
      </w: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zasadniczego i dodatku funkcyjnego,</w:t>
      </w: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>4) dodatek za wieloletnią pracę w wysokości 20% wynagrodzenia</w:t>
      </w: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zasadniczego.</w:t>
      </w:r>
    </w:p>
    <w:p w:rsidR="00C423C6" w:rsidRDefault="00C423C6" w:rsidP="00C423C6">
      <w:pPr>
        <w:pStyle w:val="Standard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C423C6" w:rsidRDefault="00C423C6" w:rsidP="00C423C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423C6" w:rsidRDefault="00C423C6" w:rsidP="00C423C6">
      <w:pPr>
        <w:pStyle w:val="Standard"/>
        <w:ind w:left="360"/>
        <w:rPr>
          <w:sz w:val="28"/>
          <w:szCs w:val="28"/>
        </w:rPr>
      </w:pPr>
    </w:p>
    <w:p w:rsidR="00C423C6" w:rsidRDefault="00C423C6" w:rsidP="00C423C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Wykonanie uchwały powierza się Wójtowi Gminy Młynarze.</w:t>
      </w:r>
    </w:p>
    <w:p w:rsidR="00C423C6" w:rsidRDefault="00C423C6" w:rsidP="00C423C6">
      <w:pPr>
        <w:pStyle w:val="Standard"/>
        <w:rPr>
          <w:sz w:val="28"/>
          <w:szCs w:val="28"/>
        </w:rPr>
      </w:pPr>
    </w:p>
    <w:p w:rsidR="00C423C6" w:rsidRDefault="00C423C6" w:rsidP="00C423C6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§  3.</w:t>
      </w:r>
    </w:p>
    <w:p w:rsidR="00C423C6" w:rsidRDefault="00C423C6" w:rsidP="00C423C6">
      <w:pPr>
        <w:pStyle w:val="Standard"/>
        <w:rPr>
          <w:sz w:val="28"/>
          <w:szCs w:val="28"/>
        </w:rPr>
      </w:pPr>
    </w:p>
    <w:p w:rsidR="00C423C6" w:rsidRDefault="00C423C6" w:rsidP="00C423C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Uchwała wchodzi w życie z dniem  podjęcia.</w:t>
      </w:r>
    </w:p>
    <w:p w:rsidR="00C423C6" w:rsidRDefault="00C423C6" w:rsidP="00C423C6">
      <w:pPr>
        <w:pStyle w:val="Standard"/>
        <w:rPr>
          <w:sz w:val="28"/>
          <w:szCs w:val="28"/>
        </w:rPr>
      </w:pPr>
    </w:p>
    <w:p w:rsidR="00C423C6" w:rsidRDefault="00C423C6" w:rsidP="00C423C6">
      <w:pPr>
        <w:pStyle w:val="Standard"/>
        <w:rPr>
          <w:sz w:val="28"/>
          <w:szCs w:val="28"/>
        </w:rPr>
      </w:pPr>
    </w:p>
    <w:p w:rsidR="00C423C6" w:rsidRDefault="00C423C6" w:rsidP="00C423C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C423C6" w:rsidRDefault="00C423C6" w:rsidP="00C423C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C423C6" w:rsidRDefault="00C423C6" w:rsidP="00C423C6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/-/Łukasz Suski </w:t>
      </w:r>
    </w:p>
    <w:p w:rsidR="00C423C6" w:rsidRDefault="00C423C6" w:rsidP="00C423C6">
      <w:pPr>
        <w:pStyle w:val="Standard"/>
        <w:rPr>
          <w:sz w:val="28"/>
          <w:szCs w:val="28"/>
        </w:rPr>
      </w:pPr>
    </w:p>
    <w:p w:rsidR="00C423C6" w:rsidRDefault="00C423C6" w:rsidP="00C423C6">
      <w:pPr>
        <w:pStyle w:val="Standard"/>
        <w:rPr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23C6"/>
    <w:rsid w:val="001B2335"/>
    <w:rsid w:val="00AF6F87"/>
    <w:rsid w:val="00C423C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C423C6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939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2018-11-28T11:32:00Z</dcterms:created>
  <dcterms:modified xsi:type="dcterms:W3CDTF">2018-11-28T11:33:00Z</dcterms:modified>
</cp:coreProperties>
</file>