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Nr IV/27/2019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  <w:bCs/>
        </w:rPr>
      </w:pPr>
      <w:r w:rsidRPr="000931ED">
        <w:rPr>
          <w:rFonts w:ascii="Times New Roman" w:hAnsi="Times New Roman" w:cs="Times New Roman"/>
          <w:bCs/>
        </w:rPr>
        <w:t>Rady Gminy Młynarze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 7 marca 2019 </w:t>
      </w:r>
      <w:r w:rsidRPr="000931ED">
        <w:rPr>
          <w:rFonts w:ascii="Times New Roman" w:hAnsi="Times New Roman" w:cs="Times New Roman"/>
        </w:rPr>
        <w:t>roku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 </w:t>
      </w:r>
    </w:p>
    <w:p w:rsidR="002614F8" w:rsidRPr="000931ED" w:rsidRDefault="002614F8" w:rsidP="002614F8">
      <w:pPr>
        <w:pStyle w:val="Textbody"/>
        <w:spacing w:line="100" w:lineRule="atLeast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w sprawie Programu opieki nad zwierzętami bezdomnymi oraz zapobiegania bezdomności zwierząt n</w:t>
      </w:r>
      <w:r>
        <w:rPr>
          <w:rFonts w:ascii="Times New Roman" w:hAnsi="Times New Roman" w:cs="Times New Roman"/>
        </w:rPr>
        <w:t>a terenie Gminy Młynarze  w 2019</w:t>
      </w:r>
      <w:r w:rsidRPr="000931ED">
        <w:rPr>
          <w:rFonts w:ascii="Times New Roman" w:hAnsi="Times New Roman" w:cs="Times New Roman"/>
        </w:rPr>
        <w:t xml:space="preserve"> roku.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ind w:firstLine="709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Na podstawie art. 18 ust. 2 pkt. 15 ustawy z dnia 8 marca  1990r                         o samorządzie gminnym (</w:t>
      </w:r>
      <w:r>
        <w:rPr>
          <w:rFonts w:ascii="Times New Roman" w:hAnsi="Times New Roman" w:cs="Times New Roman"/>
          <w:szCs w:val="28"/>
        </w:rPr>
        <w:t xml:space="preserve">Dz. U. z 2018 </w:t>
      </w:r>
      <w:proofErr w:type="spellStart"/>
      <w:r>
        <w:rPr>
          <w:rFonts w:ascii="Times New Roman" w:hAnsi="Times New Roman" w:cs="Times New Roman"/>
          <w:szCs w:val="28"/>
        </w:rPr>
        <w:t>r</w:t>
      </w:r>
      <w:proofErr w:type="spellEnd"/>
      <w:r>
        <w:rPr>
          <w:rFonts w:ascii="Times New Roman" w:hAnsi="Times New Roman" w:cs="Times New Roman"/>
          <w:szCs w:val="28"/>
        </w:rPr>
        <w:t xml:space="preserve"> poz. 994</w:t>
      </w:r>
      <w:r w:rsidRPr="000931ED">
        <w:rPr>
          <w:rFonts w:ascii="Times New Roman" w:hAnsi="Times New Roman" w:cs="Times New Roman"/>
          <w:szCs w:val="28"/>
        </w:rPr>
        <w:t xml:space="preserve"> z </w:t>
      </w:r>
      <w:proofErr w:type="spellStart"/>
      <w:r w:rsidRPr="000931ED">
        <w:rPr>
          <w:rFonts w:ascii="Times New Roman" w:hAnsi="Times New Roman" w:cs="Times New Roman"/>
          <w:szCs w:val="28"/>
        </w:rPr>
        <w:t>późn</w:t>
      </w:r>
      <w:proofErr w:type="spellEnd"/>
      <w:r w:rsidRPr="000931ED">
        <w:rPr>
          <w:rFonts w:ascii="Times New Roman" w:hAnsi="Times New Roman" w:cs="Times New Roman"/>
          <w:szCs w:val="28"/>
        </w:rPr>
        <w:t xml:space="preserve">. zm.) </w:t>
      </w:r>
      <w:r w:rsidRPr="000931ED">
        <w:rPr>
          <w:rFonts w:ascii="Times New Roman" w:hAnsi="Times New Roman" w:cs="Times New Roman"/>
        </w:rPr>
        <w:t xml:space="preserve">oraz art.11a ust. 1,2,5,6,7  ustawy z dnia 21 sierpnia 1997r  o ochronie zwierząt (Dz. U. z </w:t>
      </w:r>
      <w:r>
        <w:rPr>
          <w:rFonts w:ascii="Times New Roman" w:hAnsi="Times New Roman" w:cs="Times New Roman"/>
          <w:bCs/>
          <w:iCs/>
        </w:rPr>
        <w:t>2019</w:t>
      </w:r>
      <w:r w:rsidRPr="00124913">
        <w:rPr>
          <w:rFonts w:ascii="Times New Roman" w:hAnsi="Times New Roman" w:cs="Times New Roman"/>
          <w:bCs/>
          <w:iCs/>
        </w:rPr>
        <w:t xml:space="preserve"> r., </w:t>
      </w:r>
      <w:r>
        <w:rPr>
          <w:rFonts w:ascii="Times New Roman" w:hAnsi="Times New Roman" w:cs="Times New Roman"/>
          <w:bCs/>
          <w:iCs/>
        </w:rPr>
        <w:t>poz. 122</w:t>
      </w:r>
      <w:r w:rsidRPr="000931ED">
        <w:rPr>
          <w:rFonts w:ascii="Times New Roman" w:hAnsi="Times New Roman" w:cs="Times New Roman"/>
        </w:rPr>
        <w:t xml:space="preserve"> ) </w:t>
      </w:r>
      <w:r w:rsidRPr="000931ED">
        <w:rPr>
          <w:rFonts w:ascii="Times New Roman" w:hAnsi="Times New Roman" w:cs="Times New Roman"/>
          <w:bCs/>
          <w:iCs/>
        </w:rPr>
        <w:t>po zaopiniowaniu przez</w:t>
      </w:r>
      <w:r w:rsidRPr="000931ED">
        <w:rPr>
          <w:rFonts w:ascii="Times New Roman" w:hAnsi="Times New Roman" w:cs="Times New Roman"/>
        </w:rPr>
        <w:t xml:space="preserve"> Powiatowego Lekarza Weterynarii  w Makowie Mazowieckim uchwala się, co następuje: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 w:rsidRPr="000931ED">
        <w:rPr>
          <w:rFonts w:ascii="Times New Roman" w:hAnsi="Times New Roman" w:cs="Times New Roman"/>
          <w:b/>
        </w:rPr>
        <w:t>§  1.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 xml:space="preserve">Określa się  Program opieki nad zwierzętami bezdomnymi oraz zapobiegania bezdomności zwierząt </w:t>
      </w:r>
      <w:r>
        <w:rPr>
          <w:rFonts w:ascii="Times New Roman" w:hAnsi="Times New Roman" w:cs="Times New Roman"/>
        </w:rPr>
        <w:t>na terenie Gminy Młynarze w 2019</w:t>
      </w:r>
      <w:r w:rsidRPr="000931ED">
        <w:rPr>
          <w:rFonts w:ascii="Times New Roman" w:hAnsi="Times New Roman" w:cs="Times New Roman"/>
        </w:rPr>
        <w:t xml:space="preserve"> roku, stanowiący załącznik do uchwały.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 w:rsidRPr="000931ED">
        <w:rPr>
          <w:rFonts w:ascii="Times New Roman" w:hAnsi="Times New Roman" w:cs="Times New Roman"/>
          <w:b/>
        </w:rPr>
        <w:t>§  2.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Wykonanie uchwały powierza się  Wójtowi Gminy Młynarze.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 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 w:rsidRPr="000931ED">
        <w:rPr>
          <w:rFonts w:ascii="Times New Roman" w:hAnsi="Times New Roman" w:cs="Times New Roman"/>
          <w:b/>
        </w:rPr>
        <w:t>§  3.</w:t>
      </w:r>
    </w:p>
    <w:p w:rsidR="002614F8" w:rsidRPr="000931ED" w:rsidRDefault="002614F8" w:rsidP="002614F8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 xml:space="preserve">Uchwała wchodzi w życie </w:t>
      </w:r>
      <w:r w:rsidRPr="000931ED">
        <w:rPr>
          <w:rFonts w:ascii="Times New Roman" w:hAnsi="Times New Roman" w:cs="Times New Roman"/>
          <w:bCs/>
          <w:iCs/>
        </w:rPr>
        <w:t>po upływie 14 dni od dnia ogłoszenia w Dzienniku Urzędowym Województwa Mazowieckiego</w:t>
      </w:r>
      <w:r w:rsidRPr="000931ED">
        <w:rPr>
          <w:rFonts w:ascii="Times New Roman" w:hAnsi="Times New Roman" w:cs="Times New Roman"/>
        </w:rPr>
        <w:t>.</w:t>
      </w:r>
    </w:p>
    <w:p w:rsidR="002614F8" w:rsidRPr="000931ED" w:rsidRDefault="002614F8" w:rsidP="002614F8">
      <w:pPr>
        <w:pStyle w:val="Textbody"/>
        <w:spacing w:line="100" w:lineRule="atLeast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 </w:t>
      </w:r>
    </w:p>
    <w:p w:rsidR="002614F8" w:rsidRPr="000931ED" w:rsidRDefault="002614F8" w:rsidP="002614F8">
      <w:pPr>
        <w:pStyle w:val="Textbody"/>
        <w:spacing w:line="100" w:lineRule="atLeast"/>
        <w:rPr>
          <w:szCs w:val="28"/>
        </w:rPr>
      </w:pPr>
      <w:r w:rsidRPr="000931ED">
        <w:rPr>
          <w:rFonts w:ascii="Times New Roman" w:hAnsi="Times New Roman" w:cs="Times New Roman"/>
        </w:rPr>
        <w:t> </w:t>
      </w:r>
    </w:p>
    <w:p w:rsidR="002614F8" w:rsidRPr="000B0C94" w:rsidRDefault="002614F8" w:rsidP="002614F8">
      <w:pPr>
        <w:spacing w:after="0" w:line="240" w:lineRule="auto"/>
        <w:rPr>
          <w:lang w:val="pl-PL"/>
        </w:rPr>
      </w:pPr>
    </w:p>
    <w:p w:rsidR="002614F8" w:rsidRPr="000B0C94" w:rsidRDefault="002614F8" w:rsidP="002614F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PRZEWODNICZĄCY</w:t>
      </w:r>
    </w:p>
    <w:p w:rsidR="002614F8" w:rsidRPr="000B0C94" w:rsidRDefault="002614F8" w:rsidP="002614F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2614F8" w:rsidRDefault="002614F8" w:rsidP="002614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/-/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Łukasz Suski</w:t>
      </w:r>
    </w:p>
    <w:p w:rsidR="002614F8" w:rsidRPr="00720EAA" w:rsidRDefault="002614F8" w:rsidP="002614F8">
      <w:pPr>
        <w:rPr>
          <w:lang w:val="pl-PL"/>
        </w:rPr>
      </w:pPr>
    </w:p>
    <w:p w:rsidR="002614F8" w:rsidRDefault="002614F8" w:rsidP="002614F8">
      <w:pPr>
        <w:pStyle w:val="Standard"/>
      </w:pPr>
    </w:p>
    <w:p w:rsidR="002614F8" w:rsidRDefault="002614F8" w:rsidP="002614F8">
      <w:pPr>
        <w:pStyle w:val="Standard"/>
      </w:pPr>
    </w:p>
    <w:p w:rsidR="002614F8" w:rsidRDefault="002614F8" w:rsidP="002614F8">
      <w:pPr>
        <w:pStyle w:val="Standard"/>
      </w:pPr>
    </w:p>
    <w:p w:rsidR="002614F8" w:rsidRDefault="002614F8" w:rsidP="002614F8">
      <w:pPr>
        <w:pStyle w:val="Standard"/>
      </w:pPr>
    </w:p>
    <w:p w:rsidR="002614F8" w:rsidRDefault="002614F8" w:rsidP="002614F8">
      <w:pPr>
        <w:pStyle w:val="Standard"/>
      </w:pPr>
    </w:p>
    <w:p w:rsidR="002614F8" w:rsidRPr="00AE6678" w:rsidRDefault="002614F8" w:rsidP="002614F8">
      <w:pPr>
        <w:spacing w:after="0" w:line="240" w:lineRule="auto"/>
        <w:ind w:left="5664" w:firstLine="0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lastRenderedPageBreak/>
        <w:t>Załącznik</w:t>
      </w:r>
    </w:p>
    <w:p w:rsidR="002614F8" w:rsidRPr="00AE6678" w:rsidRDefault="002614F8" w:rsidP="002614F8">
      <w:pPr>
        <w:spacing w:after="0" w:line="240" w:lineRule="auto"/>
        <w:ind w:left="5664" w:firstLine="0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do Uchwały Nr </w:t>
      </w:r>
      <w:r>
        <w:rPr>
          <w:rFonts w:ascii="Times New Roman" w:hAnsi="Times New Roman" w:cs="Times New Roman"/>
          <w:lang w:val="pl-PL"/>
        </w:rPr>
        <w:t>IV/27/2019</w:t>
      </w:r>
    </w:p>
    <w:p w:rsidR="002614F8" w:rsidRPr="00AE6678" w:rsidRDefault="002614F8" w:rsidP="002614F8">
      <w:pPr>
        <w:spacing w:after="0" w:line="240" w:lineRule="auto"/>
        <w:ind w:left="5664" w:firstLine="0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Rady Gminy Młynarze</w:t>
      </w:r>
    </w:p>
    <w:p w:rsidR="002614F8" w:rsidRPr="00AE6678" w:rsidRDefault="002614F8" w:rsidP="002614F8">
      <w:pPr>
        <w:spacing w:after="0" w:line="240" w:lineRule="auto"/>
        <w:ind w:left="5664" w:firstLine="0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z dni</w:t>
      </w:r>
      <w:r>
        <w:rPr>
          <w:rFonts w:ascii="Times New Roman" w:hAnsi="Times New Roman" w:cs="Times New Roman"/>
          <w:lang w:val="pl-PL"/>
        </w:rPr>
        <w:t>a 7 marca 2019 roku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sz w:val="28"/>
          <w:szCs w:val="28"/>
          <w:lang w:val="pl-PL"/>
        </w:rPr>
        <w:t>Program opieki nad zwierzętami bezdomnymi oraz zapobiegania bezdomności zwierząt na terenie Gminy Młynarze w 2019r.</w:t>
      </w:r>
    </w:p>
    <w:p w:rsidR="002614F8" w:rsidRPr="00AE6678" w:rsidRDefault="002614F8" w:rsidP="002614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Wprowadzenie:</w:t>
      </w:r>
    </w:p>
    <w:p w:rsidR="002614F8" w:rsidRPr="00AE6678" w:rsidRDefault="002614F8" w:rsidP="002614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„ Zwierzę jako istota żyjąca, zdolna do odczuwania cierpienia nie jest rzeczą. Człowiek jest mu winien poszanowanie, ochronę i opiekę ( art. 1 ust. 1 ustawy z dnia 21 sierpnia 1997r. o ochronie zwierząt). Program ma zastosowanie do wszystkich zwierząt domowych, w szczególności psów i kotów, w tym kotów wolno żyjących oraz zwierząt gospodarskich. Większość działań określonych w Programie dotyczy psów i kotów przebywających w granicach administracyjnych Gminy Młynarze.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 xml:space="preserve">Bezdomność zwierząt </w:t>
      </w:r>
      <w:r w:rsidRPr="00AE6678">
        <w:rPr>
          <w:rFonts w:ascii="Times New Roman" w:hAnsi="Times New Roman" w:cs="Times New Roman"/>
          <w:lang w:val="pl-PL"/>
        </w:rPr>
        <w:t>jest zjawiskiem społecznym, którego głównymi przyczynami są: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1) porzucanie zwierząt przez właścicieli,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2) ucieczki zwierząt,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3) łatwość pozyskiwania zwierząt,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4) niekontrolowane rozmnażanie,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5) brak edukacji i wiedzy społeczeństwa w zakresie metod zapobiegania 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    bezdomności, ze szczególnym uwzględnieniem sterylizacji i kastracji.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Rozdział 1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Postanowienia ogólne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§ 1.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1.Ilekroć w uchwale jest mowa o: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1)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Urzędzie - </w:t>
      </w:r>
      <w:r w:rsidRPr="00AE6678">
        <w:rPr>
          <w:rFonts w:ascii="Times New Roman" w:hAnsi="Times New Roman" w:cs="Times New Roman"/>
          <w:lang w:val="pl-PL"/>
        </w:rPr>
        <w:t xml:space="preserve">należy przez to rozumieć Urząd Gminy Młynarze, przy pomocy, którego Wójt    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Gminy wykonuje zadania;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2)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Gminie - </w:t>
      </w:r>
      <w:r w:rsidRPr="00AE6678">
        <w:rPr>
          <w:rFonts w:ascii="Times New Roman" w:hAnsi="Times New Roman" w:cs="Times New Roman"/>
          <w:lang w:val="pl-PL"/>
        </w:rPr>
        <w:t>należy przez to rozumieć Gminę Młynarze;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3)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zwierzętach bezdomnych </w:t>
      </w:r>
      <w:r w:rsidRPr="00AE6678">
        <w:rPr>
          <w:rFonts w:ascii="Times New Roman" w:hAnsi="Times New Roman" w:cs="Times New Roman"/>
          <w:lang w:val="pl-PL"/>
        </w:rPr>
        <w:t>- należy przez to rozumieć zwierzęta domowe lub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gospodarskie, które uciekły, zabłąkały się lub zostały porzucone przez człowieka, a nie ma możliwości ustalenia ich właściciela lub innej osoby, pod której opieką trwale dotąd pozostawały;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4)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zwierzętach domowych </w:t>
      </w:r>
      <w:r w:rsidRPr="00AE6678">
        <w:rPr>
          <w:rFonts w:ascii="Times New Roman" w:hAnsi="Times New Roman" w:cs="Times New Roman"/>
          <w:lang w:val="pl-PL"/>
        </w:rPr>
        <w:t>- należy przez to rozumieć zwierzęta tradycyjnie przebywające wraz z człowiekiem w jego domu lub odpowiednim pomieszczeniu, utrzymywane przez człowieka w charakterze jego towarzysza;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5)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kotach wolno żyjących </w:t>
      </w:r>
      <w:r w:rsidRPr="00AE6678">
        <w:rPr>
          <w:rFonts w:ascii="Times New Roman" w:hAnsi="Times New Roman" w:cs="Times New Roman"/>
          <w:lang w:val="pl-PL"/>
        </w:rPr>
        <w:t>- należy przez to rozumieć koty urodzone lub żyjące na wolności (żyjące w otoczeniu człowieka w stanie dzikim);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6) </w:t>
      </w:r>
      <w:r w:rsidRPr="00AE6678">
        <w:rPr>
          <w:rFonts w:ascii="Times New Roman" w:hAnsi="Times New Roman" w:cs="Times New Roman"/>
          <w:b/>
          <w:lang w:val="pl-PL"/>
        </w:rPr>
        <w:t>schronisku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 - </w:t>
      </w:r>
      <w:r w:rsidRPr="00AE6678">
        <w:rPr>
          <w:rFonts w:ascii="Times New Roman" w:hAnsi="Times New Roman" w:cs="Times New Roman"/>
          <w:lang w:val="pl-PL"/>
        </w:rPr>
        <w:t>należy przez to rozumieć Schronisko dla Zwierząt CANIS w Kruszewie, gmina Goworowo;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7)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służbach porządkowych - </w:t>
      </w:r>
      <w:r w:rsidRPr="00AE6678">
        <w:rPr>
          <w:rFonts w:ascii="Times New Roman" w:hAnsi="Times New Roman" w:cs="Times New Roman"/>
          <w:lang w:val="pl-PL"/>
        </w:rPr>
        <w:t>należy rozumieć Posterunek Policji w Różanie, Komendę Powiatową Policji w Makowie Mazowieckim;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8)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organizacjach pozarządowych – </w:t>
      </w:r>
      <w:r w:rsidRPr="00AE6678">
        <w:rPr>
          <w:rFonts w:ascii="Times New Roman" w:hAnsi="Times New Roman" w:cs="Times New Roman"/>
          <w:lang w:val="pl-PL"/>
        </w:rPr>
        <w:t>należy przez to rozumieć organizacje, których celem statutowym jest ochrona zwierząt;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9)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społecznych opiekunach – </w:t>
      </w:r>
      <w:r w:rsidRPr="00AE6678">
        <w:rPr>
          <w:rFonts w:ascii="Times New Roman" w:hAnsi="Times New Roman" w:cs="Times New Roman"/>
          <w:lang w:val="pl-PL"/>
        </w:rPr>
        <w:t>należy przez to rozumieć osoby działające na rzecz zwierząt na obszarze Gminy Młynarze;</w:t>
      </w:r>
    </w:p>
    <w:p w:rsidR="002614F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10) </w:t>
      </w:r>
      <w:r w:rsidRPr="00AE6678">
        <w:rPr>
          <w:rFonts w:ascii="Times New Roman" w:hAnsi="Times New Roman" w:cs="Times New Roman"/>
          <w:b/>
          <w:bCs/>
          <w:lang w:val="pl-PL"/>
        </w:rPr>
        <w:t xml:space="preserve">Programie - </w:t>
      </w:r>
      <w:r w:rsidRPr="00AE6678">
        <w:rPr>
          <w:rFonts w:ascii="Times New Roman" w:hAnsi="Times New Roman" w:cs="Times New Roman"/>
          <w:lang w:val="pl-PL"/>
        </w:rPr>
        <w:t>należy przez to rozumieć „Program opieki nad zwierzętami bezdomnymi oraz zapobiegania bezdomności zwierząt na terenie Gminy Młynarze w 2019 roku”</w:t>
      </w:r>
    </w:p>
    <w:p w:rsidR="002614F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lastRenderedPageBreak/>
        <w:t>Rozdział 2.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Cel i zadania programu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§ 2.</w:t>
      </w:r>
    </w:p>
    <w:p w:rsidR="002614F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1.Celem Programu jest zapobieganie bezdomności zwierząt na terenie Gminy Młynarze oraz opieka nad zwierzętami bezdomnymi. </w:t>
      </w:r>
    </w:p>
    <w:p w:rsidR="002614F8" w:rsidRPr="00AE667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2. Zadania priorytetowe Programu to: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1) zapewnienie bezdomnym zwierzętom miejsca w schronisku dla zwierząt;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2) opiekę nad wolno żyjącymi kotami, w tym ich dokarmianie;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3) odławianie bezdomnych zwierząt;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4) obligatoryjną sterylizację albo kastrację zwierząt w schroniskach dla zwierząt;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5) poszukiwanie właścicieli dla bezdomnych zwierząt;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6) usypianie ślepych miotów;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7) wskazanie gospodarstwa rolnego w celu zapewnienia miejsca dla zwierząt gospodarskich;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8) zapewnienie całodobowej opieki weterynaryjnej w przypadkach zdarzeń drogowych z udziałem zwierząt.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Rozdział 3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Realizacja zadań Programu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 xml:space="preserve"> § 3.</w:t>
      </w:r>
    </w:p>
    <w:p w:rsidR="002614F8" w:rsidRPr="00AE6678" w:rsidRDefault="002614F8" w:rsidP="002614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Zapewnienie opieki bezdomnym zwierzętom miejsca w schronisku dla zwierząt</w:t>
      </w:r>
    </w:p>
    <w:p w:rsidR="002614F8" w:rsidRPr="00AE6678" w:rsidRDefault="002614F8" w:rsidP="002614F8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614F8" w:rsidRPr="00AE6678" w:rsidRDefault="002614F8" w:rsidP="002614F8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Zapewnienie opieki bezdomnym zwierzętom realizowane będzie poprzez: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odławianie bezdomnych zwierząt będzie prowadzone za pomocą specjalistycznego sprzętu, który nie będzie stwarzał zagrożenia dla życia i zdrowia zwierząt oraz nie będzie zadawał im cierpienia;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wyłapywanie bezdomnych zwierząt ma charakter stały, a usługa odłowienia następuje po ustnym, telefonicznym zgłoszeniu informacji o miejscu przebywania zwierzęcia do pracownika Urzędu Gminy Młynarze;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nadzór nad wyłapywaniem bezdomnych zwierząt sprawuje Urząd Gminy Młynarze;</w:t>
      </w:r>
    </w:p>
    <w:p w:rsidR="002614F8" w:rsidRPr="00AE6678" w:rsidRDefault="002614F8" w:rsidP="002614F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lang w:val="pl-PL"/>
        </w:rPr>
      </w:pPr>
      <w:r w:rsidRPr="00AE6678">
        <w:rPr>
          <w:rFonts w:ascii="Times New Roman" w:hAnsi="Times New Roman" w:cs="Times New Roman"/>
          <w:lang w:val="pl-PL"/>
        </w:rPr>
        <w:t>Przewozem i umieszczeniem zwierząt w schronisku na utrzymanie bezterminowe do czasu adopcji wyłapanych bezdomnych zwierząt ( psów i kotów), zajmować się będzie Schronisko „ CANIS” w Kruszewie.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 xml:space="preserve">2. </w:t>
      </w:r>
      <w:r w:rsidRPr="00AE6678">
        <w:rPr>
          <w:rFonts w:ascii="Times New Roman" w:hAnsi="Times New Roman" w:cs="Times New Roman"/>
          <w:lang w:val="pl-PL"/>
        </w:rPr>
        <w:t>Zapewnienie opieki zwierzętom z terenu Gminy, w tym również bezdomnym zwierzętom realizują: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1) schronisko poprzez przyjmowanie zwierząt bezdomnych dostarczanych do schroniska przez uprawniony podmiot działający na rzecz Gminy;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2) Gmina poprzez wskazanie gospodarstwa rolnego w celu zapewnienia miejsca dla zwierząt gospodarskich;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3) Gmina poprzez zawarcie umowy ze schroniskiem na przyjmowanie zwierząt bezdomnych z terenu Gminy;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4) Gmina poprzez zlecanie odłowu bezdomnych psów i dostarczanie ich do schroniska;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5) Gmina poprzez współpracę ze służbami weterynaryjnymi;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lastRenderedPageBreak/>
        <w:t>6) Gmina poprzez współpracę z organizacjami pozarządowymi, których działalnością statutową jest ochrona zwierząt;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7) Gmina poprzez współpracę z kołami łowieckimi działającymi na jej obszarze.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sz w:val="28"/>
          <w:szCs w:val="28"/>
          <w:lang w:val="pl-PL"/>
        </w:rPr>
        <w:t>§ 4.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Sprawowanie opieki nad wolno żyjącymi kotami, w tym ich dokarmianie, będzie realizowane poprzez zakup i wydawanie karmy społecznym opiekunom (karmicielom), którzy zgłoszą ten fakt w Urzędzie.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§ 5.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Ograniczenie populacji bezdomnych zwierząt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1. Ograniczenie populacji bezdomnych zwierząt poprzez sterylizację i kastrację zwierząt domowych, w szczególności psów i kotów, realizują: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1) Gmina poprzez prowadzenie akcji zachęcającej właścicieli psów i kotów do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wykonywania zabiegów sterylizacji i kastracji, przy pełnej odpłatności kosztów zabiegów ponoszonych przez właścicieli;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2) schronisko poprzez obligatoryjne przeprowadzenie zabiegów sterylizacji i kastracji zwierząt przyjętych do schroniska, z wyjątkiem zwierząt, u których istnieją przeciwwskazania do wykonania tych zabiegów, z uwagi na stan zdrowia i/ lub wiek;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3) Gmina za pośrednictwem opiekunów kotów wolno żyjących dokona skierowań do lekarza weterynarii wyłonionego zgodnie z Regulaminem Zamówień Publicznych  w celu dokonania zabiegów sterylizacji lub ich kastracji;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4) Gmina dokona zapłaty za wykonane usługi sterylizacji lub kastracji kotów wolno żyjących na rachunek lub konto lekarza weterynarii w ramach zakładu leczniczego dla zwierząt, po przedłożeniu przez wykonującego zabieg lekarza weterynarii faktury/ rachunku.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5) Firma „ STANS" Spółka Komandytowa, Chłopia Łąka 1, 06-212 Krasnosielc posiadająca odpowiednie uprawnienia dokona odbioru zwłok uśpionych zwierząt, a kosztami utylizacji obciąży Gminę.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§ 6.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Poszukiwanie nowych właścicieli dla bezdomnych zwierząt</w:t>
      </w:r>
    </w:p>
    <w:p w:rsidR="002614F8" w:rsidRPr="00AE6678" w:rsidRDefault="002614F8" w:rsidP="002614F8">
      <w:pPr>
        <w:spacing w:after="0" w:line="240" w:lineRule="auto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ind w:firstLine="0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1.Poszukiwanie nowych właścicieli dla bezdomnych zwierząt realizują:</w:t>
      </w:r>
    </w:p>
    <w:p w:rsidR="002614F8" w:rsidRPr="00AE6678" w:rsidRDefault="002614F8" w:rsidP="002614F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schronisko poprzez prowadzenie działań zmierzających do pozyskiwania nowych właścicieli i oddawania do adopcji bezdomne psy osobom zainteresowanym i zdolnym zapewnić im należyte warunki bytowania;</w:t>
      </w:r>
    </w:p>
    <w:p w:rsidR="002614F8" w:rsidRPr="00AE6678" w:rsidRDefault="002614F8" w:rsidP="002614F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Gmina poprzez promocję adopcji zwierząt przyjętych z terenu Gminy do schroniska.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2. Gmina sprawuje opiekę nad bezdomnymi zwierzętami poprzez prowadzenie działań zmierzających do pozyskiwania nowych właścicieli, m.in. umieszczanie ogłoszeń o możliwościach adopcji zwierząt na stronie internetowej Urzędu.</w:t>
      </w:r>
    </w:p>
    <w:p w:rsidR="002614F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3. Zachęcanie szkół z terenu Gminy Młynarze do włączania do treści programowych w dziedzinie ochrony środowiska, zagadnień związanych z humanitarnym traktowaniem zwierząt domowych oraz standardami opieki nad zwierzętami, potrzebą ograniczenia liczby zwierząt poprzez sterylizację i kastrację. </w:t>
      </w:r>
    </w:p>
    <w:p w:rsidR="002614F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2614F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2614F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lastRenderedPageBreak/>
        <w:t>§ 7.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Usypianie ślepych miotów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sz w:val="28"/>
          <w:szCs w:val="28"/>
          <w:lang w:val="pl-PL"/>
        </w:rPr>
        <w:t>1</w:t>
      </w:r>
      <w:r w:rsidRPr="00AE6678">
        <w:rPr>
          <w:rFonts w:ascii="Times New Roman" w:hAnsi="Times New Roman" w:cs="Times New Roman"/>
          <w:lang w:val="pl-PL"/>
        </w:rPr>
        <w:t>.Usypianie ślepych miotów zwierząt, realizują: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1) schronisko poprzez dokonywanie przez lekarza weterynarii zabiegów usypiania ślepych miotów;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2) Gmina poprzez zlecanie lekarzowi weterynarii usypiania ślepych miotów bezdomnych psów i kotów wolno żyjących;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2.Gmina pokryje z budżetu Gminy koszty związane z usypianiem ślepych miotów bezdomnych psów lub kotów wolno żyjących wg cen wynikających z procedury przetargowej.</w:t>
      </w:r>
    </w:p>
    <w:p w:rsidR="002614F8" w:rsidRPr="00AE6678" w:rsidRDefault="002614F8" w:rsidP="002614F8">
      <w:pPr>
        <w:spacing w:after="0" w:line="240" w:lineRule="auto"/>
        <w:ind w:left="360" w:firstLine="0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ind w:left="360" w:firstLine="0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§ 8.</w:t>
      </w:r>
    </w:p>
    <w:p w:rsidR="002614F8" w:rsidRPr="00AE6678" w:rsidRDefault="002614F8" w:rsidP="002614F8">
      <w:pPr>
        <w:spacing w:after="0" w:line="240" w:lineRule="auto"/>
        <w:ind w:left="360" w:firstLine="0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Wskazanie gospodarstwa rolnego celem zapewnienia miejsca dla zwierząt gospodarskich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W przypadku ewentualnych zdarzeń dotyczących zwierząt gospodarskich wskazuje się gospodarstwo rolne Pana Marka Modzelewskiego w miejscowości Ogony w celu zapewnienia opieki.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§ 9.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Zapewnienie całodobowej opieki weterynaryjnej w przypadkach zdarzeń drogowych z udziałem zwierząt.</w:t>
      </w:r>
    </w:p>
    <w:p w:rsidR="002614F8" w:rsidRPr="00AE6678" w:rsidRDefault="002614F8" w:rsidP="002614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Zapewnienie całodobowej opieki weterynaryjnej w przypadkach zdarzeń drogowych z udziałem zwierząt bezdomnych realizuje lekarz weterynarii Gordon Rybacki Praktyka Weterynaryjna ul. Skłodowskiej-Curie 2, 06-230 Różan.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§ 10.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Odławianie bezdomnych zwierząt z terenu Gminy.</w:t>
      </w:r>
    </w:p>
    <w:p w:rsidR="002614F8" w:rsidRPr="00AE6678" w:rsidRDefault="002614F8" w:rsidP="002614F8">
      <w:pPr>
        <w:autoSpaceDE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1.Odławianie bezdomnych zwierząt z terenu Gminy realizuje uprawniony podmiot posiadający odpowiednie kwalifikacje i sprzęt oraz podpisaną umowę z Gminą na wykonanie usługi.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2. Bezdomne odłowione zwierzęta dostarczane i przekazywane do schroniska pozostają pod opieką schroniska, po wcześniejszym uzgodnieniu z kierownictwem schroniska.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3. W przypadku odłowionych zwierząt rannych opiekę lekarską nad zwierzętami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przejmuje lekarz weterynarii, z którym Gmina zawrze umowę.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4. Bezdomne, zaniedbane zwierzęta gospodarskie przewożone są do gospodarstwa rolnego wskazanego przez Wójta.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5</w:t>
      </w:r>
      <w:r w:rsidRPr="00AE6678">
        <w:rPr>
          <w:rFonts w:ascii="Times New Roman" w:hAnsi="Times New Roman" w:cs="Times New Roman"/>
          <w:lang w:val="pl-PL"/>
        </w:rPr>
        <w:t>. W chwili zdarzenia zagrażającego życiu lub zdrowiu bezdomnego zwierzęcia/zwierząt, 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lang w:val="pl-PL"/>
        </w:rPr>
      </w:pPr>
      <w:r>
        <w:rPr>
          <w:rFonts w:ascii="Times New Roman" w:hAnsi="Times New Roman" w:cs="Times New Roman"/>
          <w:lang w:val="pl-PL"/>
        </w:rPr>
        <w:t>6</w:t>
      </w:r>
      <w:r w:rsidRPr="00AE6678">
        <w:rPr>
          <w:rFonts w:ascii="Times New Roman" w:hAnsi="Times New Roman" w:cs="Times New Roman"/>
          <w:lang w:val="pl-PL"/>
        </w:rPr>
        <w:t>. Bezdomne zwierzęta będą umieszczane w schroniskach dla zwierząt wyłącznie po upewnieniu się, że dane schronisko znajduje się pod nadzorem Inspekcji Weterynaryjnej.</w:t>
      </w:r>
    </w:p>
    <w:p w:rsidR="002614F8" w:rsidRPr="00AE6678" w:rsidRDefault="002614F8" w:rsidP="002614F8">
      <w:pPr>
        <w:spacing w:after="0" w:line="240" w:lineRule="auto"/>
        <w:jc w:val="both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Rozdział 4.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Edukacja mieszkańców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§ 11.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1. Gmina Młynarze w ramach Programu poczyni starania nawiązania współpracy z kołami łowieckimi oraz organizacjami pozarządowymi w zakresie realizacji programu edukacyjnego wśród mieszkańców Gminy, odnoszącego się do zapobiegania bezdomności zwierząt.</w:t>
      </w: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lang w:val="pl-PL"/>
        </w:rPr>
        <w:t>2. Gmina Młynarze podejmie działalność informacyjną skierowaną do jej mieszkańców, a w szczególności w stosunku do osób utrzymujących zwierzęta domowe i gospodarskie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sposób zwyczajowo przyjęty, BIP Urzędu i inne dostępne oraz możliwe kierunki działań edukacyjnych).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Rozdział 5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  <w:r w:rsidRPr="00AE6678">
        <w:rPr>
          <w:rFonts w:ascii="Times New Roman" w:hAnsi="Times New Roman" w:cs="Times New Roman"/>
          <w:b/>
          <w:lang w:val="pl-PL"/>
        </w:rPr>
        <w:t>Finansowanie programu</w:t>
      </w: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r w:rsidRPr="00AE6678">
        <w:rPr>
          <w:rFonts w:ascii="Times New Roman" w:hAnsi="Times New Roman" w:cs="Times New Roman"/>
          <w:b/>
          <w:bCs/>
          <w:lang w:val="pl-PL"/>
        </w:rPr>
        <w:t>§ 12.</w:t>
      </w:r>
    </w:p>
    <w:p w:rsidR="002614F8" w:rsidRPr="00AE6678" w:rsidRDefault="002614F8" w:rsidP="002614F8">
      <w:pPr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2614F8" w:rsidRPr="00AE6678" w:rsidRDefault="002614F8" w:rsidP="002614F8">
      <w:pPr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Środki finansowe na realizację zadań wynikających z programu zabezpieczone są w budżecie Gminy w wysokości 4.500,00 zł.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Wysokość i sposób wydatkowania środków finansowych przeznaczonych na realizację Programu opieki nad zwierzętami bezdomnymi oraz zapobiegania bezdomności zwierząt na ter</w:t>
      </w:r>
      <w:r>
        <w:rPr>
          <w:rFonts w:ascii="Times New Roman" w:hAnsi="Times New Roman" w:cs="Times New Roman"/>
          <w:lang w:val="pl-PL"/>
        </w:rPr>
        <w:t>enie Gminy Młynarze w 2019 roku: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- odławianie bezdomnych zwierząt i umieszczanie w schronisku 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 xml:space="preserve"> – 3.000,</w:t>
      </w:r>
      <w:r w:rsidRPr="00AE6678">
        <w:rPr>
          <w:rFonts w:ascii="Times New Roman" w:hAnsi="Times New Roman" w:cs="Times New Roman"/>
          <w:lang w:val="pl-PL"/>
        </w:rPr>
        <w:t>00 zł,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- usypianie ślepych miotów</w:t>
      </w:r>
      <w:r w:rsidRPr="00AE6678"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ab/>
        <w:t xml:space="preserve"> 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 xml:space="preserve"> </w:t>
      </w:r>
      <w:r w:rsidRPr="00AE6678">
        <w:rPr>
          <w:rFonts w:ascii="Times New Roman" w:hAnsi="Times New Roman" w:cs="Times New Roman"/>
          <w:lang w:val="pl-PL"/>
        </w:rPr>
        <w:t xml:space="preserve">– </w:t>
      </w:r>
      <w:r>
        <w:rPr>
          <w:rFonts w:ascii="Times New Roman" w:hAnsi="Times New Roman" w:cs="Times New Roman"/>
          <w:lang w:val="pl-PL"/>
        </w:rPr>
        <w:t xml:space="preserve">  </w:t>
      </w:r>
      <w:r w:rsidRPr="00AE6678">
        <w:rPr>
          <w:rFonts w:ascii="Times New Roman" w:hAnsi="Times New Roman" w:cs="Times New Roman"/>
          <w:lang w:val="pl-PL"/>
        </w:rPr>
        <w:t>500,00 zł,</w:t>
      </w:r>
    </w:p>
    <w:p w:rsidR="002614F8" w:rsidRPr="00AE6678" w:rsidRDefault="002614F8" w:rsidP="002614F8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- dokarmianie sterylizacje/kastracje i leczenie kotów wolno żyjących 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 xml:space="preserve"> </w:t>
      </w:r>
      <w:r w:rsidRPr="00AE6678">
        <w:rPr>
          <w:rFonts w:ascii="Times New Roman" w:hAnsi="Times New Roman" w:cs="Times New Roman"/>
          <w:lang w:val="pl-PL"/>
        </w:rPr>
        <w:t xml:space="preserve">– </w:t>
      </w:r>
      <w:r>
        <w:rPr>
          <w:rFonts w:ascii="Times New Roman" w:hAnsi="Times New Roman" w:cs="Times New Roman"/>
          <w:lang w:val="pl-PL"/>
        </w:rPr>
        <w:t xml:space="preserve">  </w:t>
      </w:r>
      <w:r w:rsidRPr="00AE6678">
        <w:rPr>
          <w:rFonts w:ascii="Times New Roman" w:hAnsi="Times New Roman" w:cs="Times New Roman"/>
          <w:lang w:val="pl-PL"/>
        </w:rPr>
        <w:t>500,00 zł,</w:t>
      </w:r>
    </w:p>
    <w:p w:rsidR="002614F8" w:rsidRDefault="002614F8" w:rsidP="002614F8">
      <w:pPr>
        <w:autoSpaceDE w:val="0"/>
        <w:spacing w:after="0" w:line="240" w:lineRule="auto"/>
        <w:ind w:right="-108" w:firstLine="0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 xml:space="preserve">- zapewnienie całodobowej opieki weterynaryjnej w przypadku </w:t>
      </w:r>
      <w:r>
        <w:rPr>
          <w:rFonts w:ascii="Times New Roman" w:hAnsi="Times New Roman" w:cs="Times New Roman"/>
          <w:lang w:val="pl-PL"/>
        </w:rPr>
        <w:t xml:space="preserve">zdarzeń drogowych </w:t>
      </w:r>
      <w:r>
        <w:rPr>
          <w:rFonts w:ascii="Times New Roman" w:hAnsi="Times New Roman" w:cs="Times New Roman"/>
          <w:lang w:val="pl-PL"/>
        </w:rPr>
        <w:tab/>
      </w:r>
      <w:r w:rsidRPr="00AE6678">
        <w:rPr>
          <w:rFonts w:ascii="Times New Roman" w:hAnsi="Times New Roman" w:cs="Times New Roman"/>
          <w:lang w:val="pl-PL"/>
        </w:rPr>
        <w:t xml:space="preserve">– </w:t>
      </w:r>
      <w:r>
        <w:rPr>
          <w:rFonts w:ascii="Times New Roman" w:hAnsi="Times New Roman" w:cs="Times New Roman"/>
          <w:lang w:val="pl-PL"/>
        </w:rPr>
        <w:t xml:space="preserve">  </w:t>
      </w:r>
      <w:r w:rsidRPr="00AE6678">
        <w:rPr>
          <w:rFonts w:ascii="Times New Roman" w:hAnsi="Times New Roman" w:cs="Times New Roman"/>
          <w:lang w:val="pl-PL"/>
        </w:rPr>
        <w:t>500,00 zł.</w:t>
      </w:r>
    </w:p>
    <w:p w:rsidR="002614F8" w:rsidRPr="00AE6678" w:rsidRDefault="002614F8" w:rsidP="002614F8">
      <w:pPr>
        <w:autoSpaceDE w:val="0"/>
        <w:spacing w:after="0" w:line="240" w:lineRule="auto"/>
        <w:ind w:right="-108" w:firstLine="0"/>
        <w:jc w:val="both"/>
        <w:rPr>
          <w:rFonts w:ascii="Times New Roman" w:hAnsi="Times New Roman" w:cs="Times New Roman"/>
          <w:lang w:val="pl-PL"/>
        </w:rPr>
      </w:pPr>
    </w:p>
    <w:p w:rsidR="002614F8" w:rsidRPr="00AE6678" w:rsidRDefault="002614F8" w:rsidP="002614F8">
      <w:pPr>
        <w:autoSpaceDE w:val="0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AE6678">
        <w:rPr>
          <w:rFonts w:ascii="Times New Roman" w:hAnsi="Times New Roman" w:cs="Times New Roman"/>
          <w:lang w:val="pl-PL"/>
        </w:rPr>
        <w:t>Jeśli wymienione środki okażą się niewystarczające, mogą ulec wzrostowi w trakcie realizacji Programu.</w:t>
      </w:r>
    </w:p>
    <w:p w:rsidR="002614F8" w:rsidRDefault="002614F8" w:rsidP="002614F8">
      <w:pPr>
        <w:pStyle w:val="Standard"/>
      </w:pPr>
    </w:p>
    <w:p w:rsidR="002614F8" w:rsidRPr="00445F0E" w:rsidRDefault="002614F8" w:rsidP="002614F8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2614F8" w:rsidRPr="00445F0E" w:rsidRDefault="002614F8" w:rsidP="002614F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2614F8" w:rsidRPr="00445F0E" w:rsidRDefault="002614F8" w:rsidP="002614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445F0E">
        <w:rPr>
          <w:rFonts w:ascii="Times New Roman" w:hAnsi="Times New Roman" w:cs="Times New Roman"/>
          <w:sz w:val="24"/>
          <w:szCs w:val="24"/>
          <w:lang w:val="pl-PL"/>
        </w:rPr>
        <w:t>Łukasz Suski</w:t>
      </w:r>
    </w:p>
    <w:p w:rsidR="002614F8" w:rsidRDefault="002614F8" w:rsidP="002614F8">
      <w:pPr>
        <w:ind w:firstLine="0"/>
        <w:rPr>
          <w:sz w:val="28"/>
          <w:szCs w:val="28"/>
          <w:lang w:val="pl-PL"/>
        </w:rPr>
      </w:pPr>
    </w:p>
    <w:p w:rsidR="002614F8" w:rsidRPr="000B0C94" w:rsidRDefault="002614F8" w:rsidP="002614F8">
      <w:pPr>
        <w:ind w:firstLine="0"/>
        <w:rPr>
          <w:sz w:val="28"/>
          <w:szCs w:val="28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690" w:hanging="360"/>
      </w:pPr>
      <w:rPr>
        <w:rFonts w:hint="default"/>
      </w:rPr>
    </w:lvl>
  </w:abstractNum>
  <w:abstractNum w:abstractNumId="1">
    <w:nsid w:val="00000002"/>
    <w:multiLevelType w:val="multilevel"/>
    <w:tmpl w:val="9CAA9DB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14F8"/>
    <w:rsid w:val="001B2335"/>
    <w:rsid w:val="002614F8"/>
    <w:rsid w:val="00C3631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4F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614F8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customStyle="1" w:styleId="Textbody">
    <w:name w:val="Text body"/>
    <w:basedOn w:val="Normalny"/>
    <w:rsid w:val="002614F8"/>
    <w:pPr>
      <w:suppressAutoHyphens/>
      <w:autoSpaceDN w:val="0"/>
      <w:spacing w:after="0" w:line="240" w:lineRule="auto"/>
      <w:ind w:firstLine="0"/>
      <w:textAlignment w:val="baseline"/>
    </w:pPr>
    <w:rPr>
      <w:rFonts w:ascii="Calibri" w:eastAsia="SimSun" w:hAnsi="Calibri" w:cs="Tahoma"/>
      <w:kern w:val="3"/>
      <w:sz w:val="28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1840</Words>
  <Characters>11043</Characters>
  <Application>Microsoft Office Word</Application>
  <DocSecurity>0</DocSecurity>
  <Lines>92</Lines>
  <Paragraphs>25</Paragraphs>
  <ScaleCrop>false</ScaleCrop>
  <Company/>
  <LinksUpToDate>false</LinksUpToDate>
  <CharactersWithSpaces>12858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2019-03-08T09:56:00Z</dcterms:created>
  <dcterms:modified xsi:type="dcterms:W3CDTF">2019-03-08T09:56:00Z</dcterms:modified>
</cp:coreProperties>
</file>