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4F1" w:rsidRPr="00980040" w:rsidRDefault="004E74F1" w:rsidP="004E74F1">
      <w:pPr>
        <w:spacing w:after="0" w:line="240" w:lineRule="auto"/>
      </w:pPr>
    </w:p>
    <w:p w:rsidR="004E74F1" w:rsidRPr="008F4E05" w:rsidRDefault="004E74F1" w:rsidP="004E74F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  Nr  V/36/2019</w:t>
      </w:r>
    </w:p>
    <w:p w:rsidR="004E74F1" w:rsidRPr="008F4E05" w:rsidRDefault="004E74F1" w:rsidP="004E74F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 xml:space="preserve">Rady Gminy Młynarze </w:t>
      </w:r>
    </w:p>
    <w:p w:rsidR="004E74F1" w:rsidRPr="003278E2" w:rsidRDefault="004E74F1" w:rsidP="004E74F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 30 maja </w:t>
      </w:r>
      <w:r w:rsidRPr="008F4E05">
        <w:rPr>
          <w:rFonts w:ascii="Times New Roman" w:hAnsi="Times New Roman" w:cs="Times New Roman"/>
        </w:rPr>
        <w:t xml:space="preserve"> 2019 roku</w:t>
      </w:r>
    </w:p>
    <w:p w:rsidR="004E74F1" w:rsidRDefault="004E74F1" w:rsidP="004E74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4F1" w:rsidRPr="00EC6C08" w:rsidRDefault="004E74F1" w:rsidP="004E74F1">
      <w:pPr>
        <w:jc w:val="both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 xml:space="preserve">w  sprawie podwyższenia kryterium dochodowego uprawniającego do przyznania  pomocy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C6C08">
        <w:rPr>
          <w:rFonts w:ascii="Times New Roman" w:hAnsi="Times New Roman" w:cs="Times New Roman"/>
          <w:sz w:val="24"/>
          <w:szCs w:val="24"/>
        </w:rPr>
        <w:t>w formie zasiłku celowego -  świadczenia pieniężnego na zakup posiłku lub żywności dla osób objętych wieloletnim rządowym programem „Posiłek w szkole i w domu” na lata 2019 – 2023</w:t>
      </w:r>
    </w:p>
    <w:p w:rsidR="004E74F1" w:rsidRPr="00EC6C08" w:rsidRDefault="004E74F1" w:rsidP="004E74F1">
      <w:pPr>
        <w:jc w:val="both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EC6C0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C6C08">
        <w:rPr>
          <w:rFonts w:ascii="Times New Roman" w:hAnsi="Times New Roman" w:cs="Times New Roman"/>
          <w:sz w:val="24"/>
          <w:szCs w:val="24"/>
        </w:rPr>
        <w:t xml:space="preserve"> 15 ustawy z dnia 8 marca 1990 r. o samorządzie gminnym ( (Dz. U. z 2019 r., poz. 506), art. 8 ust. 2 ustawy z dnia 12 marca 2004 r. o pomocy społecznej (Dz. U. z 2018 r., poz. 1508, z </w:t>
      </w:r>
      <w:proofErr w:type="spellStart"/>
      <w:r w:rsidRPr="00EC6C0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C6C08">
        <w:rPr>
          <w:rFonts w:ascii="Times New Roman" w:hAnsi="Times New Roman" w:cs="Times New Roman"/>
          <w:sz w:val="24"/>
          <w:szCs w:val="24"/>
        </w:rPr>
        <w:t>. zm.), w związku z uchwałą Nr 140 Rady Ministrów z dnia 15 października 2018 r. w sprawie ustanowienia wieloletniego rządowego programu „Posiłek w szkole i w domu” na lata 2019-2023 (M.P. z 2018 r., poz. 1007), uchwala się, co następuje:</w:t>
      </w:r>
    </w:p>
    <w:p w:rsidR="004E74F1" w:rsidRPr="00EC6C08" w:rsidRDefault="004E74F1" w:rsidP="004E74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>§ 1.</w:t>
      </w:r>
    </w:p>
    <w:p w:rsidR="004E74F1" w:rsidRPr="00EC6C08" w:rsidRDefault="004E74F1" w:rsidP="004E74F1">
      <w:pPr>
        <w:jc w:val="both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 xml:space="preserve">Podwyższa się do 150% kryterium dochodowe, o którym mowa w art. 8 ust. 1 ustawy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C6C08">
        <w:rPr>
          <w:rFonts w:ascii="Times New Roman" w:hAnsi="Times New Roman" w:cs="Times New Roman"/>
          <w:sz w:val="24"/>
          <w:szCs w:val="24"/>
        </w:rPr>
        <w:t>o pomocy społecznej dla celów przyznania pomocy w formie zasiłku celowego -</w:t>
      </w:r>
      <w:r w:rsidRPr="00EC6C08">
        <w:rPr>
          <w:rFonts w:ascii="Times New Roman" w:hAnsi="Times New Roman" w:cs="Times New Roman"/>
          <w:sz w:val="24"/>
          <w:szCs w:val="24"/>
        </w:rPr>
        <w:tab/>
        <w:t>świadczenia pieniężnego na zakup posiłku lub żywności  dla osób i rodzin wymienionych w uchwale Rady Ministrów z dnia 15 października 2018 r. w sprawie ustanowienia wieloletniego rządowego programu „Posiłek w szkole i w domu” na lata 2019-2023 (M.P. z 2018 r., poz. 1007).</w:t>
      </w:r>
    </w:p>
    <w:p w:rsidR="004E74F1" w:rsidRPr="00EC6C08" w:rsidRDefault="004E74F1" w:rsidP="004E74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>§ 2.</w:t>
      </w:r>
    </w:p>
    <w:p w:rsidR="004E74F1" w:rsidRPr="00EC6C08" w:rsidRDefault="004E74F1" w:rsidP="004E74F1">
      <w:pPr>
        <w:jc w:val="both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 xml:space="preserve">Traci moc uchwała Nr III/23/2018 Rady Gminy Młynarze z dnia 28 grudnia 2018 r.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C6C08">
        <w:rPr>
          <w:rFonts w:ascii="Times New Roman" w:hAnsi="Times New Roman" w:cs="Times New Roman"/>
          <w:sz w:val="24"/>
          <w:szCs w:val="24"/>
        </w:rPr>
        <w:t>w sprawie podwyższenia kryterium dochodowego uprawniającego do przyznania nieodpłatnie pomocy w formie posiłku, świadczenia pieniężnego na zakup posiłku lub żywności, świadczenia rzeczowego w postaci produktów żywnościowych dla osób objętych wieloletnim  rządowym programem „Posiłek w szkole i w domu” na lata 2019-2023 (Dziennik Urzędowy Województwa Mazowieckiego z 2018 r. poz. 13236).</w:t>
      </w:r>
    </w:p>
    <w:p w:rsidR="004E74F1" w:rsidRPr="00EC6C08" w:rsidRDefault="004E74F1" w:rsidP="004E74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>§ 3.</w:t>
      </w:r>
    </w:p>
    <w:p w:rsidR="004E74F1" w:rsidRPr="00EC6C08" w:rsidRDefault="004E74F1" w:rsidP="004E74F1">
      <w:pPr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4E74F1" w:rsidRPr="00EC6C08" w:rsidRDefault="004E74F1" w:rsidP="004E74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>§ 4.</w:t>
      </w:r>
    </w:p>
    <w:p w:rsidR="004E74F1" w:rsidRPr="00EC6C08" w:rsidRDefault="004E74F1" w:rsidP="004E74F1">
      <w:pPr>
        <w:jc w:val="both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Mazowieckiego, z mocą obowiązującą od 1 stycznia 2019 roku.</w:t>
      </w:r>
      <w:r w:rsidRPr="00EC6C08">
        <w:rPr>
          <w:rFonts w:ascii="Times New Roman" w:hAnsi="Times New Roman" w:cs="Times New Roman"/>
          <w:sz w:val="24"/>
          <w:szCs w:val="24"/>
        </w:rPr>
        <w:tab/>
      </w:r>
    </w:p>
    <w:p w:rsidR="004E74F1" w:rsidRPr="00EC6C08" w:rsidRDefault="004E74F1" w:rsidP="004E74F1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:rsidR="004E74F1" w:rsidRPr="00EC6C08" w:rsidRDefault="004E74F1" w:rsidP="004E74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C6C08">
        <w:rPr>
          <w:rFonts w:ascii="Times New Roman" w:hAnsi="Times New Roman" w:cs="Times New Roman"/>
          <w:sz w:val="24"/>
          <w:szCs w:val="24"/>
        </w:rPr>
        <w:t>Rady Gminy</w:t>
      </w:r>
    </w:p>
    <w:p w:rsidR="004E74F1" w:rsidRDefault="004E74F1" w:rsidP="004E74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6C0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C6C08">
        <w:rPr>
          <w:rFonts w:ascii="Times New Roman" w:hAnsi="Times New Roman" w:cs="Times New Roman"/>
          <w:sz w:val="24"/>
          <w:szCs w:val="24"/>
        </w:rPr>
        <w:t xml:space="preserve">  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4F1"/>
    <w:rsid w:val="0019416F"/>
    <w:rsid w:val="001B2335"/>
    <w:rsid w:val="004E74F1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4F1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b/>
      <w:bCs/>
      <w:sz w:val="18"/>
      <w:szCs w:val="18"/>
      <w:lang w:val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sz w:val="24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  <w:rPr>
      <w:lang w:val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lang w:val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color w:val="5A5A5A" w:themeColor="text1" w:themeTint="A5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2019-06-04T15:50:00Z</dcterms:created>
  <dcterms:modified xsi:type="dcterms:W3CDTF">2019-06-04T15:50:00Z</dcterms:modified>
</cp:coreProperties>
</file>