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D38" w:rsidRPr="009B466B" w:rsidRDefault="008F6658" w:rsidP="009B466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/>
          <w:bCs/>
          <w:sz w:val="22"/>
          <w:szCs w:val="22"/>
          <w:lang w:val="pl-PL"/>
        </w:rPr>
        <w:t>-</w:t>
      </w:r>
      <w:r w:rsidR="008C41C0" w:rsidRPr="009B466B">
        <w:rPr>
          <w:rFonts w:ascii="Book Antiqua" w:eastAsia="Times New Roman" w:hAnsi="Book Antiqua"/>
          <w:bCs/>
          <w:sz w:val="22"/>
          <w:szCs w:val="22"/>
          <w:lang w:val="pl-PL"/>
        </w:rPr>
        <w:t xml:space="preserve"> </w:t>
      </w:r>
      <w:r w:rsidR="00421D38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Kierownik Jednostki Samorządu Terytorialnego (dalej JST)  - w rozumieniu art. 33 ust. 3 Ustawy o samorządzie gminnym (Dz.U.2018.994 tj. z dnia 2018.05.24)*</w:t>
      </w:r>
    </w:p>
    <w:p w:rsidR="001C3470" w:rsidRPr="009B466B" w:rsidRDefault="001C3470" w:rsidP="00701666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</w:p>
    <w:p w:rsidR="00701666" w:rsidRPr="009B466B" w:rsidRDefault="00701666" w:rsidP="00701666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- Zarząd Powiatu  -  w rozumieniu art. 26 Ustawy z dnia 5 czerwca 1998 r. o samorządzie </w:t>
      </w:r>
      <w:r w:rsidR="000B4662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p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owiatowym (Dz.U.2018.995 tj. z 2018.05.24)</w:t>
      </w:r>
      <w:r w:rsidR="000B4662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* </w:t>
      </w:r>
    </w:p>
    <w:p w:rsidR="000B4662" w:rsidRPr="009B466B" w:rsidRDefault="000B4662" w:rsidP="00701666">
      <w:pPr>
        <w:rPr>
          <w:rFonts w:ascii="Book Antiqua" w:eastAsia="Times New Roman" w:hAnsi="Book Antiqua"/>
          <w:lang w:val="pl-PL"/>
        </w:rPr>
      </w:pPr>
    </w:p>
    <w:p w:rsidR="00D04FF9" w:rsidRPr="009B466B" w:rsidRDefault="00D04FF9" w:rsidP="009B466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</w:p>
    <w:p w:rsidR="00435CA5" w:rsidRPr="009B466B" w:rsidRDefault="00421D38" w:rsidP="009B466B">
      <w:pPr>
        <w:jc w:val="both"/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Dane</w:t>
      </w:r>
      <w:r w:rsidR="00093349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wnioskodawcy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znajdują się poniżej oraz - w załączonym pliku sygnowanym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t.j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. z dnia 2018.05.10) -</w:t>
      </w:r>
      <w:r w:rsidRPr="009B466B">
        <w:rPr>
          <w:rStyle w:val="apple-converted-space"/>
          <w:rFonts w:ascii="Book Antiqua" w:eastAsia="Times New Roman" w:hAnsi="Book Antiqua" w:cs="ArialMT"/>
          <w:color w:val="000000"/>
          <w:sz w:val="21"/>
          <w:szCs w:val="21"/>
          <w:lang w:val="pl-PL"/>
        </w:rPr>
        <w:t> </w:t>
      </w:r>
      <w:r w:rsidRPr="009B466B"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  <w:t>Data dostarczenia - zgodna z dyspozycją art. 61 pkt. 2 Ustawy Kodeks Cywilny (Dz.U.2018.1025 tj. z dnia 2018.05.29)</w:t>
      </w:r>
      <w:r w:rsidR="00282823" w:rsidRPr="009B466B"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  <w:t xml:space="preserve"> </w:t>
      </w:r>
    </w:p>
    <w:p w:rsidR="00870269" w:rsidRDefault="00870269" w:rsidP="009B466B">
      <w:pPr>
        <w:jc w:val="both"/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</w:pPr>
    </w:p>
    <w:p w:rsidR="00421D38" w:rsidRPr="009B466B" w:rsidRDefault="00282823" w:rsidP="009B466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b/>
          <w:bCs/>
          <w:color w:val="000000"/>
          <w:sz w:val="21"/>
          <w:szCs w:val="21"/>
          <w:lang w:val="pl-PL"/>
        </w:rPr>
        <w:t>Adresatem Petycji - jest Organ ujawniony w komparycji - jednoznacznie identyfikowalny za pomocą uzyskanego z Biuletynu Informacji Publicznej Urzędu - adresu e-mail !</w:t>
      </w:r>
    </w:p>
    <w:p w:rsidR="003324F5" w:rsidRPr="009B466B" w:rsidRDefault="003324F5" w:rsidP="009B466B">
      <w:pPr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D31EB3" w:rsidRDefault="00D31EB3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865BD7" w:rsidRPr="009B466B" w:rsidRDefault="00865BD7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870269" w:rsidRDefault="00870269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AB356D" w:rsidRPr="009B466B" w:rsidRDefault="00126A9E" w:rsidP="003324F5">
      <w:pPr>
        <w:ind w:left="4248" w:firstLine="708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Od: </w:t>
      </w:r>
    </w:p>
    <w:p w:rsidR="00126A9E" w:rsidRPr="00865BD7" w:rsidRDefault="00126A9E" w:rsidP="003324F5">
      <w:pPr>
        <w:ind w:left="2124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 xml:space="preserve">Fundacja Rozwoju Obrotu </w:t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</w: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ab/>
        <w:t>Bezgotówkowego</w:t>
      </w:r>
    </w:p>
    <w:p w:rsidR="00126A9E" w:rsidRPr="00865BD7" w:rsidRDefault="003324F5" w:rsidP="003324F5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u</w:t>
      </w:r>
      <w:r w:rsidR="00126A9E"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l. Kruczkowskiego 4b lok. 13</w:t>
      </w:r>
    </w:p>
    <w:p w:rsidR="00126A9E" w:rsidRPr="00865BD7" w:rsidRDefault="00126A9E" w:rsidP="003324F5">
      <w:pPr>
        <w:ind w:left="4248" w:firstLine="708"/>
        <w:jc w:val="both"/>
        <w:rPr>
          <w:rFonts w:ascii="Book Antiqua" w:eastAsia="Times New Roman" w:hAnsi="Book Antiqua"/>
          <w:b/>
          <w:bCs/>
          <w:sz w:val="22"/>
          <w:szCs w:val="22"/>
          <w:lang w:val="pl-PL"/>
        </w:rPr>
      </w:pPr>
      <w:r w:rsidRPr="00865BD7">
        <w:rPr>
          <w:rFonts w:ascii="Book Antiqua" w:eastAsia="Times New Roman" w:hAnsi="Book Antiqua"/>
          <w:b/>
          <w:bCs/>
          <w:sz w:val="22"/>
          <w:szCs w:val="22"/>
          <w:lang w:val="pl-PL"/>
        </w:rPr>
        <w:t>00-412 Warszawa</w:t>
      </w:r>
    </w:p>
    <w:p w:rsidR="00126A9E" w:rsidRDefault="00126A9E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292B73" w:rsidRPr="009B466B" w:rsidRDefault="00292B73" w:rsidP="003264BB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II) Petycja Odrębna: - procedowana w trybie Ustawy o petycjach (Dz.U.2018.870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t.j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i</w:t>
      </w:r>
      <w:proofErr w:type="spellEnd"/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3264BB" w:rsidRDefault="00292B73" w:rsidP="003264BB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Dla odsepar</w:t>
      </w:r>
      <w:r w:rsidR="005208A0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owania od wniosku – petycj</w:t>
      </w:r>
      <w:r w:rsidR="003264B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i</w:t>
      </w:r>
      <w:r w:rsidR="005208A0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- postulaty związane z petycją – numeruje</w:t>
      </w:r>
      <w:r w:rsidR="000C7216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się</w:t>
      </w:r>
      <w:r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  nowymi oznaczeniami 1P, 2P, etc</w:t>
      </w:r>
    </w:p>
    <w:p w:rsidR="003264BB" w:rsidRDefault="003264BB" w:rsidP="003264BB">
      <w:pPr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</w:p>
    <w:p w:rsidR="00AB356D" w:rsidRPr="003264BB" w:rsidRDefault="00126A9E" w:rsidP="00870269">
      <w:pPr>
        <w:jc w:val="both"/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1</w:t>
      </w:r>
      <w:r w:rsidR="00292B73" w:rsidRPr="009B466B">
        <w:rPr>
          <w:rFonts w:ascii="Book Antiqua" w:eastAsia="Times New Roman" w:hAnsi="Book Antiqua"/>
          <w:sz w:val="22"/>
          <w:szCs w:val="22"/>
          <w:lang w:val="pl-PL"/>
        </w:rPr>
        <w:t>P</w:t>
      </w:r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) Na mocy art. 63 Konstytucji RP w ramach przepisów </w:t>
      </w:r>
      <w:proofErr w:type="spellStart"/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>art</w:t>
      </w:r>
      <w:proofErr w:type="spellEnd"/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2 </w:t>
      </w:r>
      <w:proofErr w:type="spellStart"/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>pkt</w:t>
      </w:r>
      <w:proofErr w:type="spellEnd"/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1, 2 i 3 Ustawy z dnia 11 lipca 2014 r. o petycjach (Dz.U.2014.1195 z dnia 2014.09.05) w związku z art. 241 Kodeksu postępowania administracyjnego (wnioski optymalizujące funkcjonowanie administracji publicznej), wnosimy petycję do </w:t>
      </w:r>
      <w:r w:rsidR="006A4342" w:rsidRPr="009B466B">
        <w:rPr>
          <w:rFonts w:ascii="Book Antiqua" w:eastAsia="Times New Roman" w:hAnsi="Book Antiqua"/>
          <w:sz w:val="22"/>
          <w:szCs w:val="22"/>
          <w:lang w:val="pl-PL"/>
        </w:rPr>
        <w:t>organu gminy</w:t>
      </w:r>
      <w:r w:rsidR="00AB356D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 próbę </w:t>
      </w:r>
      <w:r w:rsidR="00AB356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 xml:space="preserve">dokonania analizy - możliwości wdrożenia w Urzędzie procedur związanych z pełnym zabezpieczeniem potrzeb Interesantów - dot. płatności bezgotówkowych - </w:t>
      </w:r>
      <w:proofErr w:type="spellStart"/>
      <w:r w:rsidR="00AB356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wg</w:t>
      </w:r>
      <w:proofErr w:type="spellEnd"/>
      <w:r w:rsidR="00AB356D"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. powyżej zawartego szerokiego opisu. </w:t>
      </w:r>
    </w:p>
    <w:p w:rsidR="003264BB" w:rsidRDefault="003264BB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2</w:t>
      </w:r>
      <w:r w:rsidR="00292B73" w:rsidRPr="009B466B">
        <w:rPr>
          <w:rFonts w:ascii="Book Antiqua" w:eastAsia="Times New Roman" w:hAnsi="Book Antiqua"/>
          <w:sz w:val="22"/>
          <w:szCs w:val="22"/>
          <w:lang w:val="pl-PL"/>
        </w:rPr>
        <w:t>P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) Na bazie dokonanej analizy wnosimy o krótkie, kilkuzdaniowe podsumowanie w odpowiedzi na niniejszą petycję - mocnych i słabych stron ewentualnego wdrożenia procedur pełnego zaspokojenia żądań Interesantów - pod kątem płatności bezgotówkowych w Urzędzie. </w:t>
      </w:r>
    </w:p>
    <w:p w:rsidR="00550409" w:rsidRPr="009B466B" w:rsidRDefault="00550409" w:rsidP="00550409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lastRenderedPageBreak/>
        <w:t>Oczywiście w odniesieniu do obecnie panującego w Jednostce stanu faktycznego.  </w:t>
      </w:r>
    </w:p>
    <w:p w:rsidR="00840540" w:rsidRPr="009B466B" w:rsidRDefault="00840540" w:rsidP="00840540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3P) W trybie wyżej powołanych przepisów prawa – wnosimy o przekazanie poniższego wniosku – per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analogiam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jak wniosek otrzymany przez Gminę –  do wszystkich podległych Gminie Jednostek Organizacyjnych: Szkó</w:t>
      </w:r>
      <w:r w:rsidR="004F4FD2" w:rsidRPr="009B466B">
        <w:rPr>
          <w:rFonts w:ascii="Book Antiqua" w:eastAsia="Times New Roman" w:hAnsi="Book Antiqua"/>
          <w:sz w:val="22"/>
          <w:szCs w:val="22"/>
          <w:lang w:val="pl-PL"/>
        </w:rPr>
        <w:t>ł, Spółek Komunalnych Zakładów B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udżetowych, Instytucji Kultury i związanych z opieką społeczną, etc</w:t>
      </w:r>
      <w:r w:rsidR="00143AE3">
        <w:rPr>
          <w:rFonts w:ascii="Book Antiqua" w:eastAsia="Times New Roman" w:hAnsi="Book Antiqua"/>
          <w:sz w:val="22"/>
          <w:szCs w:val="22"/>
          <w:lang w:val="pl-PL"/>
        </w:rPr>
        <w:t>.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:rsidR="00840540" w:rsidRPr="009B466B" w:rsidRDefault="00840540" w:rsidP="00840540">
      <w:pPr>
        <w:spacing w:after="240"/>
        <w:jc w:val="both"/>
        <w:rPr>
          <w:rFonts w:ascii="Book Antiqua" w:eastAsia="Times New Roman" w:hAnsi="Book Antiqua"/>
          <w:b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sz w:val="22"/>
          <w:szCs w:val="22"/>
          <w:lang w:val="pl-PL"/>
        </w:rPr>
        <w:t xml:space="preserve">Jeśli powyższa podstawa prawna nie zostanie uwzględniona - wnosimy o przekazanie poniższego pisma do Kierowników Jednostek Organizacyjnych miejscowo właściwych dla terenu Gminy  -  na postawie </w:t>
      </w:r>
      <w:proofErr w:type="spellStart"/>
      <w:r w:rsidRPr="009B466B">
        <w:rPr>
          <w:rFonts w:ascii="Book Antiqua" w:eastAsia="Times New Roman" w:hAnsi="Book Antiqua"/>
          <w:b/>
          <w:sz w:val="22"/>
          <w:szCs w:val="22"/>
          <w:lang w:val="pl-PL"/>
        </w:rPr>
        <w:t>art</w:t>
      </w:r>
      <w:proofErr w:type="spellEnd"/>
      <w:r w:rsidRPr="009B466B">
        <w:rPr>
          <w:rFonts w:ascii="Book Antiqua" w:eastAsia="Times New Roman" w:hAnsi="Book Antiqua"/>
          <w:b/>
          <w:sz w:val="22"/>
          <w:szCs w:val="22"/>
          <w:lang w:val="pl-PL"/>
        </w:rPr>
        <w:t xml:space="preserve"> 65 </w:t>
      </w:r>
      <w:r w:rsidR="00133686" w:rsidRPr="009B466B">
        <w:rPr>
          <w:rFonts w:ascii="Book Antiqua" w:eastAsia="Times New Roman" w:hAnsi="Book Antiqua"/>
          <w:b/>
          <w:sz w:val="22"/>
          <w:szCs w:val="22"/>
          <w:lang w:val="pl-PL"/>
        </w:rPr>
        <w:t xml:space="preserve">w związku z art. 241 i 243 </w:t>
      </w:r>
      <w:r w:rsidRPr="009B466B">
        <w:rPr>
          <w:rFonts w:ascii="Book Antiqua" w:eastAsia="Times New Roman" w:hAnsi="Book Antiqua"/>
          <w:b/>
          <w:sz w:val="22"/>
          <w:szCs w:val="22"/>
          <w:lang w:val="pl-PL"/>
        </w:rPr>
        <w:t>Ustawy z dnia 14 czerwca 1960 r. Kodeks postępowania administracyjnego.</w:t>
      </w:r>
    </w:p>
    <w:p w:rsidR="00550409" w:rsidRPr="009B466B" w:rsidRDefault="00840540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W udzielonej przez Gminę odpowiedzi wnosimy o podanie spisu wszystkich miejscowo właściwych dla Gminy Jednostek</w:t>
      </w:r>
      <w:r w:rsidR="00133686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Organizacyjnych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, którym przekazano </w:t>
      </w:r>
      <w:r w:rsidR="004F4FD2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niniejszy wniosek. </w:t>
      </w:r>
    </w:p>
    <w:p w:rsidR="00924102" w:rsidRPr="009760DD" w:rsidRDefault="00AB356D" w:rsidP="003264BB">
      <w:pPr>
        <w:jc w:val="both"/>
        <w:rPr>
          <w:rFonts w:ascii="Book Antiqua" w:eastAsia="Times New Roman" w:hAnsi="Book Antiqua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Aby zachować pełną jawność i transparentność działań </w:t>
      </w:r>
      <w:r w:rsidR="00126A9E" w:rsidRPr="009B466B">
        <w:rPr>
          <w:rFonts w:ascii="Book Antiqua" w:eastAsia="Times New Roman" w:hAnsi="Book Antiqua"/>
          <w:sz w:val="22"/>
          <w:szCs w:val="22"/>
          <w:lang w:val="pl-PL"/>
        </w:rPr>
        <w:t>wyrażamy zgodę na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opublikowanie treści petycji </w:t>
      </w:r>
      <w:r w:rsidR="00126A9E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wraz z danymi podmiotu składającego petycję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na stronie internetowej podmiotu rozpatrującego petycję lub urzędu go obsługującego (Adresata) </w:t>
      </w:r>
      <w:r w:rsidR="00924102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- </w:t>
      </w:r>
      <w:r w:rsidR="00924102" w:rsidRPr="009B466B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 xml:space="preserve">na podstawie art. 8 ust. 1 ww. Ustawy o petycjach   - co jest jednoznaczne z wyrażeniem zgody na publikację wszystkich danych podmiotu wnoszącego petycję. </w:t>
      </w:r>
      <w:r w:rsidR="00924102" w:rsidRPr="009760DD">
        <w:rPr>
          <w:rFonts w:ascii="Book Antiqua" w:eastAsia="Times New Roman" w:hAnsi="Book Antiqua" w:cs="ArialMT"/>
          <w:color w:val="000000"/>
          <w:sz w:val="21"/>
          <w:szCs w:val="21"/>
          <w:lang w:val="pl-PL"/>
        </w:rPr>
        <w:t>Chcemy działać w pełni jawnie i transparentnie. </w:t>
      </w:r>
    </w:p>
    <w:p w:rsidR="00C11478" w:rsidRPr="009B466B" w:rsidRDefault="00C11478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Pomimo, że nie wnioskujemy o informację przetworzoną w zakresie wymagającym znacznych nakładów pracy, uzasadniamy nasze pytania stosownie do brzmienia art. 3 ust. 1 pkt. 1 Ustawy o dostępie do informacji publicznej – tym, że przedmiotowa informacja oraz ewentualna późniejsza  próba optymalizacji tego obszaru wydaje się szczególnie istotna z punktu widzenia Interesu Społecznego. </w:t>
      </w: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Aby zachować pełną jawność i transparentność działania – przewidujemy publikację wyników wnioskowania oraz wybranych odpowiedzi – w naszym portalu</w:t>
      </w:r>
      <w:r w:rsidR="00870269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="00870269" w:rsidRPr="00870269">
        <w:rPr>
          <w:rFonts w:ascii="Book Antiqua" w:eastAsia="Times New Roman" w:hAnsi="Book Antiqua"/>
          <w:sz w:val="22"/>
          <w:szCs w:val="22"/>
          <w:lang w:val="pl-PL"/>
        </w:rPr>
        <w:t>www.frob.pl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 </w:t>
      </w: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b/>
          <w:bCs/>
          <w:sz w:val="22"/>
          <w:szCs w:val="22"/>
          <w:lang w:val="pl-PL"/>
        </w:rPr>
        <w:t>Dane dotyczące sposobu odpowiedzi: </w:t>
      </w: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zwrotne potwierdzenie otrzymania niniejszego wniosku - w trybie odnośnych przepisów -  na adres e-mail </w:t>
      </w:r>
      <w:hyperlink r:id="rId8" w:history="1">
        <w:r w:rsidR="00120147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to, aby odpowiedź w  przedmiocie powyższych pytań złożonych na mocy art. 61 </w:t>
      </w:r>
      <w:r w:rsidR="00787283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i 63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Konstytucji RP w związku z art.  241 KPA, została udzielona - zwrotnie na adres e-mail </w:t>
      </w:r>
      <w:hyperlink r:id="rId9" w:history="1">
        <w:r w:rsidR="00120147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Wnosimy o niewykonywanie telefonów do wnioskodawcy - stosownie do art. 14 §1 KPA  oraz przesyłanie odpowiedzi - jedynie w formie elektronicznej (bez użycia poczty konwencjonalnej)  pod podany wyżej adres: </w:t>
      </w:r>
      <w:hyperlink r:id="rId10" w:history="1">
        <w:r w:rsidR="00120147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120147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>   - przypominamy</w:t>
      </w:r>
      <w:r w:rsidR="002770E6" w:rsidRPr="009B466B">
        <w:rPr>
          <w:rFonts w:ascii="Book Antiqua" w:eastAsia="Times New Roman" w:hAnsi="Book Antiqua"/>
          <w:sz w:val="22"/>
          <w:szCs w:val="22"/>
          <w:lang w:val="pl-PL"/>
        </w:rPr>
        <w:t>,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że zarówno Władza Ustawodawca</w:t>
      </w:r>
      <w:r w:rsidR="002770E6" w:rsidRPr="009B466B">
        <w:rPr>
          <w:rFonts w:ascii="Book Antiqua" w:eastAsia="Times New Roman" w:hAnsi="Book Antiqua"/>
          <w:sz w:val="22"/>
          <w:szCs w:val="22"/>
          <w:lang w:val="pl-PL"/>
        </w:rPr>
        <w:t>,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jak i Wykonawcza szczególną rolę przywiązuje w ostatnim czasie do komunikacji elektronicznej z Interesantami.   </w:t>
      </w:r>
    </w:p>
    <w:p w:rsidR="00AB356D" w:rsidRPr="009B466B" w:rsidRDefault="00AB356D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lastRenderedPageBreak/>
        <w:t>Wniosek został sygnowany kwalifikowanym podpisem elektronicznym - stosownie do wytycznych Ustawy z dnia 5 września 2016 r. o usługach zaufania oraz identyfikacji elektronicznej (Dz.U.2016.1579 dnia 2016.09.29)</w:t>
      </w:r>
    </w:p>
    <w:p w:rsidR="007D7944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Dodatkowe informacje:</w:t>
      </w:r>
    </w:p>
    <w:p w:rsidR="007D7944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Stosownie do art. 4 ust. 2 pkt. 1 Ustawy o petycjach (Dz.U.2018.870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t.j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>. z dnia 2018.05.10) -  osobą reprezentując</w:t>
      </w:r>
      <w:r w:rsidR="000B6841">
        <w:rPr>
          <w:rFonts w:ascii="Book Antiqua" w:eastAsia="Times New Roman" w:hAnsi="Book Antiqua"/>
          <w:sz w:val="22"/>
          <w:szCs w:val="22"/>
          <w:lang w:val="pl-PL"/>
        </w:rPr>
        <w:t>ą</w:t>
      </w:r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Podmiot wnoszący petycję - jest Prezes Zarządu Robert </w:t>
      </w:r>
      <w:proofErr w:type="spellStart"/>
      <w:r w:rsidRPr="009B466B">
        <w:rPr>
          <w:rFonts w:ascii="Book Antiqua" w:eastAsia="Times New Roman" w:hAnsi="Book Antiqua"/>
          <w:sz w:val="22"/>
          <w:szCs w:val="22"/>
          <w:lang w:val="pl-PL"/>
        </w:rPr>
        <w:t>Łaniewski</w:t>
      </w:r>
      <w:proofErr w:type="spellEnd"/>
      <w:r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:rsidR="007D7944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Stosownie do art. 4 ust. 2 pkt. 5 ww. Ustawy - petycja niniejsza została złożona za pomocą środków komunikacji elektronicznej - a wskazanym zwrotnym adrese</w:t>
      </w:r>
      <w:r w:rsidR="00CC24D2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m poczty elektronicznej jest: </w:t>
      </w:r>
      <w:hyperlink r:id="rId11" w:history="1">
        <w:r w:rsidR="009A7C0E" w:rsidRPr="009B466B">
          <w:rPr>
            <w:rStyle w:val="Hipercze"/>
            <w:rFonts w:ascii="Book Antiqua" w:eastAsia="Times New Roman" w:hAnsi="Book Antiqua"/>
            <w:sz w:val="22"/>
            <w:szCs w:val="22"/>
            <w:lang w:val="pl-PL"/>
          </w:rPr>
          <w:t>poczta@frob.pl</w:t>
        </w:r>
      </w:hyperlink>
      <w:r w:rsidR="009A7C0E" w:rsidRPr="009B466B">
        <w:rPr>
          <w:rFonts w:ascii="Book Antiqua" w:eastAsia="Times New Roman" w:hAnsi="Book Antiqua"/>
          <w:sz w:val="22"/>
          <w:szCs w:val="22"/>
          <w:lang w:val="pl-PL"/>
        </w:rPr>
        <w:t xml:space="preserve"> </w:t>
      </w:r>
    </w:p>
    <w:p w:rsidR="00F20570" w:rsidRPr="009B466B" w:rsidRDefault="007D7944" w:rsidP="00EF58B3">
      <w:pPr>
        <w:spacing w:after="240"/>
        <w:jc w:val="both"/>
        <w:rPr>
          <w:rFonts w:ascii="Book Antiqua" w:eastAsia="Times New Roman" w:hAnsi="Book Antiqua"/>
          <w:sz w:val="22"/>
          <w:szCs w:val="22"/>
          <w:lang w:val="pl-PL"/>
        </w:rPr>
      </w:pPr>
      <w:r w:rsidRPr="009B466B">
        <w:rPr>
          <w:rFonts w:ascii="Book Antiqua" w:eastAsia="Times New Roman" w:hAnsi="Book Antiqua"/>
          <w:sz w:val="22"/>
          <w:szCs w:val="22"/>
          <w:lang w:val="pl-PL"/>
        </w:rPr>
        <w:t>Adresatem Petycji - jest Organ ujawniony w komparycji - jednoznacznie identyfikowalny za pomocą uzyskanego z Biuletynu Informacji Publicznej Urzędu - adresu e-mail</w:t>
      </w:r>
      <w:r w:rsidR="000B6841">
        <w:rPr>
          <w:rFonts w:ascii="Book Antiqua" w:eastAsia="Times New Roman" w:hAnsi="Book Antiqua"/>
          <w:sz w:val="22"/>
          <w:szCs w:val="22"/>
          <w:lang w:val="pl-PL"/>
        </w:rPr>
        <w:t>.</w:t>
      </w:r>
    </w:p>
    <w:p w:rsidR="00F20570" w:rsidRPr="009B466B" w:rsidRDefault="00F20570" w:rsidP="00F005CF">
      <w:pPr>
        <w:spacing w:after="240"/>
        <w:rPr>
          <w:rFonts w:ascii="Book Antiqua" w:eastAsia="Times New Roman" w:hAnsi="Book Antiqua"/>
          <w:color w:val="000000" w:themeColor="text1"/>
          <w:sz w:val="22"/>
          <w:szCs w:val="22"/>
          <w:lang w:val="pl-PL"/>
        </w:rPr>
      </w:pPr>
    </w:p>
    <w:p w:rsidR="00F005CF" w:rsidRPr="009B466B" w:rsidRDefault="00CB341D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Z poważaniem</w:t>
      </w:r>
      <w:r w:rsidR="00F005CF"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, </w:t>
      </w:r>
    </w:p>
    <w:p w:rsidR="00F005CF" w:rsidRPr="009B466B" w:rsidRDefault="00F005CF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Robert </w:t>
      </w:r>
      <w:proofErr w:type="spellStart"/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Łaniewski</w:t>
      </w:r>
      <w:proofErr w:type="spellEnd"/>
    </w:p>
    <w:p w:rsidR="003324F5" w:rsidRPr="009B466B" w:rsidRDefault="003324F5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</w:p>
    <w:p w:rsidR="003324F5" w:rsidRPr="009B466B" w:rsidRDefault="003324F5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 xml:space="preserve">Prezes Zarządu </w:t>
      </w:r>
    </w:p>
    <w:p w:rsidR="003324F5" w:rsidRPr="009B466B" w:rsidRDefault="003324F5" w:rsidP="00F005CF">
      <w:pPr>
        <w:rPr>
          <w:rFonts w:ascii="Book Antiqua" w:hAnsi="Book Antiqua"/>
          <w:color w:val="000000" w:themeColor="text1"/>
          <w:sz w:val="22"/>
          <w:szCs w:val="22"/>
          <w:lang w:val="pl-PL"/>
        </w:rPr>
      </w:pPr>
      <w:r w:rsidRPr="009B466B">
        <w:rPr>
          <w:rFonts w:ascii="Book Antiqua" w:hAnsi="Book Antiqua"/>
          <w:color w:val="000000" w:themeColor="text1"/>
          <w:sz w:val="22"/>
          <w:szCs w:val="22"/>
          <w:lang w:val="pl-PL"/>
        </w:rPr>
        <w:t>Fundacja Rozwoju Obrotu Bezgotówkowego</w:t>
      </w:r>
    </w:p>
    <w:p w:rsidR="00F005CF" w:rsidRPr="009B466B" w:rsidRDefault="00C139A3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  <w:hyperlink r:id="rId12" w:history="1">
        <w:r w:rsidR="00F005CF" w:rsidRPr="009B466B">
          <w:rPr>
            <w:rStyle w:val="Hipercze"/>
            <w:rFonts w:ascii="Book Antiqua" w:hAnsi="Book Antiqua"/>
            <w:sz w:val="22"/>
            <w:szCs w:val="22"/>
            <w:lang w:val="pl-PL"/>
          </w:rPr>
          <w:t>www.frob.pl</w:t>
        </w:r>
      </w:hyperlink>
      <w:r w:rsidR="00F005CF" w:rsidRPr="009B466B">
        <w:rPr>
          <w:rFonts w:ascii="Book Antiqua" w:hAnsi="Book Antiqua"/>
          <w:color w:val="262626"/>
          <w:sz w:val="22"/>
          <w:szCs w:val="22"/>
          <w:lang w:val="pl-PL"/>
        </w:rPr>
        <w:t xml:space="preserve"> </w:t>
      </w:r>
    </w:p>
    <w:p w:rsidR="005D58EB" w:rsidRPr="009B466B" w:rsidRDefault="005D58EB" w:rsidP="00F005CF">
      <w:pPr>
        <w:spacing w:after="240"/>
        <w:jc w:val="both"/>
        <w:rPr>
          <w:rFonts w:ascii="Book Antiqua" w:hAnsi="Book Antiqua"/>
          <w:color w:val="262626"/>
          <w:sz w:val="22"/>
          <w:szCs w:val="22"/>
          <w:lang w:val="pl-PL"/>
        </w:rPr>
      </w:pPr>
    </w:p>
    <w:p w:rsidR="00A356FC" w:rsidRPr="009B466B" w:rsidRDefault="00A356FC" w:rsidP="00737D1F">
      <w:pPr>
        <w:spacing w:after="160" w:line="259" w:lineRule="auto"/>
        <w:rPr>
          <w:rFonts w:ascii="Book Antiqua" w:hAnsi="Book Antiqua"/>
          <w:color w:val="262626"/>
          <w:sz w:val="22"/>
          <w:szCs w:val="22"/>
          <w:lang w:val="pl-PL"/>
        </w:rPr>
      </w:pPr>
    </w:p>
    <w:sectPr w:rsidR="00A356FC" w:rsidRPr="009B466B" w:rsidSect="007D4DF8">
      <w:headerReference w:type="default" r:id="rId13"/>
      <w:footerReference w:type="default" r:id="rId14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8F8" w:rsidRDefault="002B38F8" w:rsidP="00F005CF">
      <w:r>
        <w:separator/>
      </w:r>
    </w:p>
  </w:endnote>
  <w:endnote w:type="continuationSeparator" w:id="0">
    <w:p w:rsidR="002B38F8" w:rsidRDefault="002B38F8" w:rsidP="00F00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515513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005CF" w:rsidRDefault="00C139A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F005CF">
          <w:instrText>PAGE   \* MERGEFORMAT</w:instrText>
        </w:r>
        <w:r>
          <w:fldChar w:fldCharType="separate"/>
        </w:r>
        <w:r w:rsidR="00737D1F">
          <w:rPr>
            <w:noProof/>
          </w:rPr>
          <w:t>3</w:t>
        </w:r>
        <w:r>
          <w:fldChar w:fldCharType="end"/>
        </w:r>
        <w:r w:rsidR="00F005CF">
          <w:t xml:space="preserve"> | </w:t>
        </w:r>
        <w:r w:rsidR="00F005CF">
          <w:rPr>
            <w:color w:val="7F7F7F" w:themeColor="background1" w:themeShade="7F"/>
            <w:spacing w:val="60"/>
          </w:rPr>
          <w:t>Strona</w:t>
        </w:r>
      </w:p>
    </w:sdtContent>
  </w:sdt>
  <w:p w:rsidR="00F005CF" w:rsidRDefault="00F005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8F8" w:rsidRDefault="002B38F8" w:rsidP="00F005CF">
      <w:r>
        <w:separator/>
      </w:r>
    </w:p>
  </w:footnote>
  <w:footnote w:type="continuationSeparator" w:id="0">
    <w:p w:rsidR="002B38F8" w:rsidRDefault="002B38F8" w:rsidP="00F005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147" w:rsidRDefault="00120147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-447739</wp:posOffset>
          </wp:positionV>
          <wp:extent cx="7600950" cy="1066800"/>
          <wp:effectExtent l="0" t="0" r="0" b="0"/>
          <wp:wrapNone/>
          <wp:docPr id="17" name="Picture 0" descr="P_TO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_TO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0950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AFA"/>
    <w:multiLevelType w:val="hybridMultilevel"/>
    <w:tmpl w:val="C6986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456D3"/>
    <w:multiLevelType w:val="hybridMultilevel"/>
    <w:tmpl w:val="2744A2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56577"/>
    <w:multiLevelType w:val="hybridMultilevel"/>
    <w:tmpl w:val="F196B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585948"/>
    <w:multiLevelType w:val="hybridMultilevel"/>
    <w:tmpl w:val="F196B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F04BC"/>
    <w:multiLevelType w:val="hybridMultilevel"/>
    <w:tmpl w:val="F6A0E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356D"/>
    <w:rsid w:val="00013029"/>
    <w:rsid w:val="00024ED0"/>
    <w:rsid w:val="00024EEE"/>
    <w:rsid w:val="00045684"/>
    <w:rsid w:val="00093349"/>
    <w:rsid w:val="000B4662"/>
    <w:rsid w:val="000B6841"/>
    <w:rsid w:val="000C7216"/>
    <w:rsid w:val="00120147"/>
    <w:rsid w:val="00126A9E"/>
    <w:rsid w:val="00133686"/>
    <w:rsid w:val="00134EEB"/>
    <w:rsid w:val="00143AE3"/>
    <w:rsid w:val="001A277F"/>
    <w:rsid w:val="001B5E29"/>
    <w:rsid w:val="001C3470"/>
    <w:rsid w:val="001F15BC"/>
    <w:rsid w:val="001F57C7"/>
    <w:rsid w:val="00220C5A"/>
    <w:rsid w:val="00237E6F"/>
    <w:rsid w:val="002770E6"/>
    <w:rsid w:val="00282823"/>
    <w:rsid w:val="00292B73"/>
    <w:rsid w:val="002B38F8"/>
    <w:rsid w:val="002D123F"/>
    <w:rsid w:val="002D13BD"/>
    <w:rsid w:val="002F717A"/>
    <w:rsid w:val="002F7EA9"/>
    <w:rsid w:val="003108BD"/>
    <w:rsid w:val="003264BB"/>
    <w:rsid w:val="00331116"/>
    <w:rsid w:val="003324F5"/>
    <w:rsid w:val="0034692B"/>
    <w:rsid w:val="003C7C00"/>
    <w:rsid w:val="00421D38"/>
    <w:rsid w:val="00435CA5"/>
    <w:rsid w:val="0043685D"/>
    <w:rsid w:val="0049106F"/>
    <w:rsid w:val="0049309D"/>
    <w:rsid w:val="004B0EB5"/>
    <w:rsid w:val="004B3D35"/>
    <w:rsid w:val="004B61CF"/>
    <w:rsid w:val="004E528D"/>
    <w:rsid w:val="004F4FD2"/>
    <w:rsid w:val="00517997"/>
    <w:rsid w:val="005208A0"/>
    <w:rsid w:val="00550409"/>
    <w:rsid w:val="005542A6"/>
    <w:rsid w:val="005D58EB"/>
    <w:rsid w:val="0061015B"/>
    <w:rsid w:val="00613F1A"/>
    <w:rsid w:val="006875F3"/>
    <w:rsid w:val="00695EDC"/>
    <w:rsid w:val="006A4342"/>
    <w:rsid w:val="006D5F84"/>
    <w:rsid w:val="006D7DF4"/>
    <w:rsid w:val="00701666"/>
    <w:rsid w:val="00715BC4"/>
    <w:rsid w:val="0072499C"/>
    <w:rsid w:val="00737D1F"/>
    <w:rsid w:val="00774A02"/>
    <w:rsid w:val="00787283"/>
    <w:rsid w:val="00793435"/>
    <w:rsid w:val="007D4DF8"/>
    <w:rsid w:val="007D7944"/>
    <w:rsid w:val="007E3A06"/>
    <w:rsid w:val="0083150E"/>
    <w:rsid w:val="00840540"/>
    <w:rsid w:val="008517A5"/>
    <w:rsid w:val="00865BD7"/>
    <w:rsid w:val="00870269"/>
    <w:rsid w:val="008C41C0"/>
    <w:rsid w:val="008C6A2D"/>
    <w:rsid w:val="008E5C48"/>
    <w:rsid w:val="008F6658"/>
    <w:rsid w:val="00924102"/>
    <w:rsid w:val="00942680"/>
    <w:rsid w:val="009760DD"/>
    <w:rsid w:val="009A62BF"/>
    <w:rsid w:val="009A7C0E"/>
    <w:rsid w:val="009B466B"/>
    <w:rsid w:val="009E2641"/>
    <w:rsid w:val="009E2A0E"/>
    <w:rsid w:val="009E7084"/>
    <w:rsid w:val="009F64F9"/>
    <w:rsid w:val="00A356FC"/>
    <w:rsid w:val="00A4132D"/>
    <w:rsid w:val="00A56538"/>
    <w:rsid w:val="00AB356D"/>
    <w:rsid w:val="00AB7972"/>
    <w:rsid w:val="00B876E3"/>
    <w:rsid w:val="00BB1571"/>
    <w:rsid w:val="00BB3728"/>
    <w:rsid w:val="00BD0CC5"/>
    <w:rsid w:val="00BD77E4"/>
    <w:rsid w:val="00C07355"/>
    <w:rsid w:val="00C11478"/>
    <w:rsid w:val="00C124CC"/>
    <w:rsid w:val="00C139A3"/>
    <w:rsid w:val="00C20BDF"/>
    <w:rsid w:val="00C6223B"/>
    <w:rsid w:val="00C93959"/>
    <w:rsid w:val="00CB341D"/>
    <w:rsid w:val="00CC24D2"/>
    <w:rsid w:val="00D04FF9"/>
    <w:rsid w:val="00D31EB3"/>
    <w:rsid w:val="00D55B93"/>
    <w:rsid w:val="00D60BA7"/>
    <w:rsid w:val="00D637C3"/>
    <w:rsid w:val="00DA7944"/>
    <w:rsid w:val="00DB6873"/>
    <w:rsid w:val="00DC5491"/>
    <w:rsid w:val="00E367D4"/>
    <w:rsid w:val="00E93021"/>
    <w:rsid w:val="00EA058C"/>
    <w:rsid w:val="00EA4345"/>
    <w:rsid w:val="00EA65C1"/>
    <w:rsid w:val="00EE2B35"/>
    <w:rsid w:val="00EE36F9"/>
    <w:rsid w:val="00EF58B3"/>
    <w:rsid w:val="00F005CF"/>
    <w:rsid w:val="00F1044E"/>
    <w:rsid w:val="00F20570"/>
    <w:rsid w:val="00F70C50"/>
    <w:rsid w:val="00F9746D"/>
    <w:rsid w:val="00FA2095"/>
    <w:rsid w:val="00FB779F"/>
    <w:rsid w:val="00FD6EBB"/>
    <w:rsid w:val="00FD7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99C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Nagwek3">
    <w:name w:val="heading 3"/>
    <w:basedOn w:val="Normalny"/>
    <w:link w:val="Nagwek3Znak"/>
    <w:uiPriority w:val="9"/>
    <w:qFormat/>
    <w:rsid w:val="00126A9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356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05CF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005CF"/>
    <w:rPr>
      <w:rFonts w:ascii="Calibri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05CF"/>
    <w:pPr>
      <w:tabs>
        <w:tab w:val="center" w:pos="4536"/>
        <w:tab w:val="right" w:pos="9072"/>
      </w:tabs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005CF"/>
    <w:rPr>
      <w:rFonts w:ascii="Calibri" w:hAnsi="Calibri" w:cs="Calibri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D0CC5"/>
    <w:pPr>
      <w:ind w:left="720"/>
      <w:contextualSpacing/>
    </w:pPr>
    <w:rPr>
      <w:rFonts w:ascii="Calibri" w:hAnsi="Calibri" w:cs="Calibri"/>
      <w:sz w:val="22"/>
      <w:szCs w:val="22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201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D7DF4"/>
    <w:pPr>
      <w:spacing w:before="100" w:beforeAutospacing="1" w:after="100" w:afterAutospacing="1"/>
    </w:pPr>
    <w:rPr>
      <w:rFonts w:eastAsia="Times New Roman"/>
      <w:lang w:val="pl-PL"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6D7DF4"/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70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70E6"/>
    <w:rPr>
      <w:rFonts w:ascii="Calibri" w:hAnsi="Calibri" w:cs="Calibri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70E6"/>
    <w:rPr>
      <w:rFonts w:ascii="Calibri" w:hAnsi="Calibri" w:cs="Calibr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70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70E6"/>
    <w:rPr>
      <w:rFonts w:ascii="Calibri" w:hAnsi="Calibri" w:cs="Calibri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70E6"/>
    <w:rPr>
      <w:rFonts w:ascii="Tahoma" w:hAnsi="Tahoma" w:cs="Tahoma"/>
      <w:sz w:val="16"/>
      <w:szCs w:val="16"/>
      <w:lang w:val="pl-PL"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0E6"/>
    <w:rPr>
      <w:rFonts w:ascii="Tahoma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26A9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apple-converted-space">
    <w:name w:val="apple-converted-space"/>
    <w:basedOn w:val="Domylnaczcionkaakapitu"/>
    <w:rsid w:val="009E2A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9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7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0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0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frob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rob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czta@frob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oczta@fro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czta@frob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87BBA-F2FC-4199-A2B4-2E66DD83B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870</Words>
  <Characters>5225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Łaniewski</dc:creator>
  <cp:lastModifiedBy>Ela</cp:lastModifiedBy>
  <cp:revision>3</cp:revision>
  <cp:lastPrinted>2019-08-08T10:22:00Z</cp:lastPrinted>
  <dcterms:created xsi:type="dcterms:W3CDTF">2019-11-04T08:18:00Z</dcterms:created>
  <dcterms:modified xsi:type="dcterms:W3CDTF">2019-11-04T08:20:00Z</dcterms:modified>
</cp:coreProperties>
</file>