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73EA" w:rsidRDefault="009873EA" w:rsidP="009873EA">
      <w:pPr>
        <w:spacing w:after="0" w:line="240" w:lineRule="auto"/>
        <w:jc w:val="center"/>
        <w:rPr>
          <w:rFonts w:ascii="Times New Roman" w:hAnsi="Times New Roman" w:cs="Times New Roman"/>
          <w:sz w:val="24"/>
          <w:szCs w:val="24"/>
          <w:lang w:val="pl-PL"/>
        </w:rPr>
      </w:pPr>
    </w:p>
    <w:p w:rsidR="009873EA" w:rsidRPr="003F294D" w:rsidRDefault="009873EA" w:rsidP="009873EA">
      <w:pPr>
        <w:spacing w:after="0" w:line="240" w:lineRule="auto"/>
        <w:jc w:val="center"/>
        <w:rPr>
          <w:rFonts w:ascii="Times New Roman" w:hAnsi="Times New Roman" w:cs="Times New Roman"/>
          <w:sz w:val="24"/>
          <w:szCs w:val="24"/>
          <w:lang w:val="pl-PL"/>
        </w:rPr>
      </w:pPr>
      <w:r>
        <w:rPr>
          <w:rFonts w:ascii="Times New Roman" w:hAnsi="Times New Roman" w:cs="Times New Roman"/>
          <w:sz w:val="24"/>
          <w:szCs w:val="24"/>
          <w:lang w:val="pl-PL"/>
        </w:rPr>
        <w:t>U C H W A Ł A    Nr  XI/79/2019</w:t>
      </w:r>
    </w:p>
    <w:p w:rsidR="009873EA" w:rsidRPr="003F294D" w:rsidRDefault="009873EA" w:rsidP="009873EA">
      <w:pPr>
        <w:spacing w:after="0" w:line="240" w:lineRule="auto"/>
        <w:jc w:val="center"/>
        <w:rPr>
          <w:rFonts w:ascii="Times New Roman" w:hAnsi="Times New Roman" w:cs="Times New Roman"/>
          <w:sz w:val="24"/>
          <w:szCs w:val="24"/>
          <w:lang w:val="pl-PL"/>
        </w:rPr>
      </w:pPr>
      <w:r w:rsidRPr="003F294D">
        <w:rPr>
          <w:rFonts w:ascii="Times New Roman" w:hAnsi="Times New Roman" w:cs="Times New Roman"/>
          <w:sz w:val="24"/>
          <w:szCs w:val="24"/>
          <w:lang w:val="pl-PL"/>
        </w:rPr>
        <w:t>Rady Gminy Młynarze</w:t>
      </w:r>
    </w:p>
    <w:p w:rsidR="009873EA" w:rsidRPr="003F294D" w:rsidRDefault="009873EA" w:rsidP="009873EA">
      <w:pPr>
        <w:spacing w:after="0" w:line="240" w:lineRule="auto"/>
        <w:jc w:val="center"/>
        <w:rPr>
          <w:rFonts w:ascii="Times New Roman" w:hAnsi="Times New Roman" w:cs="Times New Roman"/>
          <w:sz w:val="24"/>
          <w:szCs w:val="24"/>
          <w:lang w:val="pl-PL"/>
        </w:rPr>
      </w:pPr>
      <w:r>
        <w:rPr>
          <w:rFonts w:ascii="Times New Roman" w:hAnsi="Times New Roman" w:cs="Times New Roman"/>
          <w:sz w:val="24"/>
          <w:szCs w:val="24"/>
          <w:lang w:val="pl-PL"/>
        </w:rPr>
        <w:t>z dnia 19 grudnia 2019</w:t>
      </w:r>
      <w:r w:rsidRPr="003F294D">
        <w:rPr>
          <w:rFonts w:ascii="Times New Roman" w:hAnsi="Times New Roman" w:cs="Times New Roman"/>
          <w:sz w:val="24"/>
          <w:szCs w:val="24"/>
          <w:lang w:val="pl-PL"/>
        </w:rPr>
        <w:t xml:space="preserve"> roku</w:t>
      </w:r>
    </w:p>
    <w:p w:rsidR="009873EA" w:rsidRPr="005B518D" w:rsidRDefault="009873EA" w:rsidP="009873EA">
      <w:pPr>
        <w:pStyle w:val="Standard"/>
        <w:spacing w:after="0" w:line="240" w:lineRule="auto"/>
        <w:jc w:val="center"/>
        <w:rPr>
          <w:rFonts w:ascii="Times New Roman" w:hAnsi="Times New Roman" w:cs="Times New Roman"/>
          <w:b/>
          <w:bCs/>
          <w:sz w:val="24"/>
          <w:szCs w:val="24"/>
        </w:rPr>
      </w:pPr>
    </w:p>
    <w:p w:rsidR="009873EA" w:rsidRPr="005B518D" w:rsidRDefault="009873EA" w:rsidP="009873EA">
      <w:pPr>
        <w:pStyle w:val="Standard"/>
        <w:spacing w:after="0" w:line="240" w:lineRule="auto"/>
        <w:jc w:val="center"/>
        <w:rPr>
          <w:rFonts w:ascii="Times New Roman" w:hAnsi="Times New Roman" w:cs="Times New Roman"/>
          <w:b/>
          <w:bCs/>
          <w:sz w:val="24"/>
          <w:szCs w:val="24"/>
        </w:rPr>
      </w:pPr>
    </w:p>
    <w:p w:rsidR="009873EA" w:rsidRPr="006F394E" w:rsidRDefault="009873EA" w:rsidP="009873EA">
      <w:pPr>
        <w:pStyle w:val="Standard"/>
        <w:spacing w:after="0" w:line="240" w:lineRule="auto"/>
        <w:rPr>
          <w:rFonts w:ascii="Times New Roman" w:hAnsi="Times New Roman" w:cs="Times New Roman"/>
          <w:bCs/>
          <w:sz w:val="24"/>
          <w:szCs w:val="24"/>
        </w:rPr>
      </w:pPr>
      <w:r w:rsidRPr="006F394E">
        <w:rPr>
          <w:rFonts w:ascii="Times New Roman" w:hAnsi="Times New Roman" w:cs="Times New Roman"/>
          <w:bCs/>
          <w:sz w:val="24"/>
          <w:szCs w:val="24"/>
        </w:rPr>
        <w:t>w sprawie rozpatrzenia petycji</w:t>
      </w:r>
    </w:p>
    <w:p w:rsidR="009873EA" w:rsidRPr="005B518D" w:rsidRDefault="009873EA" w:rsidP="009873EA">
      <w:pPr>
        <w:pStyle w:val="Standard"/>
        <w:spacing w:after="0" w:line="240" w:lineRule="auto"/>
        <w:rPr>
          <w:rFonts w:ascii="Times New Roman" w:hAnsi="Times New Roman" w:cs="Times New Roman"/>
          <w:b/>
          <w:bCs/>
          <w:sz w:val="24"/>
          <w:szCs w:val="24"/>
        </w:rPr>
      </w:pPr>
    </w:p>
    <w:p w:rsidR="009873EA" w:rsidRPr="005B518D" w:rsidRDefault="009873EA" w:rsidP="009873EA">
      <w:pPr>
        <w:pStyle w:val="Standard"/>
        <w:spacing w:after="0" w:line="240" w:lineRule="auto"/>
        <w:rPr>
          <w:rFonts w:ascii="Times New Roman" w:hAnsi="Times New Roman" w:cs="Times New Roman"/>
          <w:b/>
          <w:bCs/>
          <w:sz w:val="24"/>
          <w:szCs w:val="24"/>
        </w:rPr>
      </w:pPr>
    </w:p>
    <w:p w:rsidR="009873EA" w:rsidRPr="005B518D" w:rsidRDefault="009873EA" w:rsidP="009873EA">
      <w:pPr>
        <w:pStyle w:val="Standard"/>
        <w:spacing w:after="0" w:line="240" w:lineRule="auto"/>
        <w:rPr>
          <w:rFonts w:ascii="Times New Roman" w:hAnsi="Times New Roman" w:cs="Times New Roman"/>
          <w:sz w:val="24"/>
          <w:szCs w:val="24"/>
        </w:rPr>
      </w:pPr>
      <w:r w:rsidRPr="005B518D">
        <w:rPr>
          <w:rFonts w:ascii="Times New Roman" w:hAnsi="Times New Roman" w:cs="Times New Roman"/>
          <w:sz w:val="24"/>
          <w:szCs w:val="24"/>
        </w:rPr>
        <w:t xml:space="preserve">        Na podstawie art. 6 , art. 13 ust. 1 i art. 9 ust. 2 ustawy z dnia 11 lipca 2014 r. o petycjach ( Dz. U. z 2018 r. Nr 870, z </w:t>
      </w:r>
      <w:proofErr w:type="spellStart"/>
      <w:r w:rsidRPr="005B518D">
        <w:rPr>
          <w:rFonts w:ascii="Times New Roman" w:hAnsi="Times New Roman" w:cs="Times New Roman"/>
          <w:sz w:val="24"/>
          <w:szCs w:val="24"/>
        </w:rPr>
        <w:t>późn</w:t>
      </w:r>
      <w:proofErr w:type="spellEnd"/>
      <w:r w:rsidRPr="005B518D">
        <w:rPr>
          <w:rFonts w:ascii="Times New Roman" w:hAnsi="Times New Roman" w:cs="Times New Roman"/>
          <w:sz w:val="24"/>
          <w:szCs w:val="24"/>
        </w:rPr>
        <w:t>. zm. ) uchwala się, co następuje:</w:t>
      </w:r>
    </w:p>
    <w:p w:rsidR="009873EA" w:rsidRPr="005B518D" w:rsidRDefault="009873EA" w:rsidP="009873EA">
      <w:pPr>
        <w:pStyle w:val="Standard"/>
        <w:spacing w:after="0" w:line="240" w:lineRule="auto"/>
        <w:rPr>
          <w:rFonts w:ascii="Times New Roman" w:hAnsi="Times New Roman" w:cs="Times New Roman"/>
          <w:sz w:val="24"/>
          <w:szCs w:val="24"/>
        </w:rPr>
      </w:pPr>
    </w:p>
    <w:p w:rsidR="009873EA" w:rsidRPr="005B518D" w:rsidRDefault="009873EA" w:rsidP="009873EA">
      <w:pPr>
        <w:pStyle w:val="Standard"/>
        <w:spacing w:after="0" w:line="240" w:lineRule="auto"/>
        <w:rPr>
          <w:rFonts w:ascii="Times New Roman" w:hAnsi="Times New Roman" w:cs="Times New Roman"/>
          <w:sz w:val="24"/>
          <w:szCs w:val="24"/>
        </w:rPr>
      </w:pPr>
    </w:p>
    <w:p w:rsidR="009873EA" w:rsidRPr="005B518D" w:rsidRDefault="009873EA" w:rsidP="009873EA">
      <w:pPr>
        <w:pStyle w:val="Standard"/>
        <w:spacing w:after="0" w:line="240" w:lineRule="auto"/>
        <w:jc w:val="center"/>
        <w:rPr>
          <w:rFonts w:ascii="Times New Roman" w:hAnsi="Times New Roman" w:cs="Times New Roman"/>
          <w:sz w:val="24"/>
          <w:szCs w:val="24"/>
        </w:rPr>
      </w:pPr>
      <w:r w:rsidRPr="005B518D">
        <w:rPr>
          <w:rFonts w:ascii="Times New Roman" w:hAnsi="Times New Roman" w:cs="Times New Roman"/>
          <w:sz w:val="24"/>
          <w:szCs w:val="24"/>
        </w:rPr>
        <w:t>§ 1.</w:t>
      </w:r>
    </w:p>
    <w:p w:rsidR="009873EA" w:rsidRPr="005B518D" w:rsidRDefault="009873EA" w:rsidP="009873EA">
      <w:pPr>
        <w:pStyle w:val="Standard"/>
        <w:spacing w:after="0" w:line="240" w:lineRule="auto"/>
        <w:jc w:val="center"/>
        <w:rPr>
          <w:rFonts w:ascii="Times New Roman" w:hAnsi="Times New Roman" w:cs="Times New Roman"/>
          <w:sz w:val="24"/>
          <w:szCs w:val="24"/>
        </w:rPr>
      </w:pPr>
    </w:p>
    <w:p w:rsidR="009873EA" w:rsidRPr="005B518D" w:rsidRDefault="009873EA" w:rsidP="009873EA">
      <w:pPr>
        <w:pStyle w:val="Standard"/>
        <w:widowControl w:val="0"/>
        <w:numPr>
          <w:ilvl w:val="0"/>
          <w:numId w:val="1"/>
        </w:numPr>
        <w:spacing w:after="0" w:line="240" w:lineRule="auto"/>
        <w:jc w:val="both"/>
        <w:rPr>
          <w:rFonts w:ascii="Times New Roman" w:hAnsi="Times New Roman" w:cs="Times New Roman"/>
          <w:sz w:val="24"/>
          <w:szCs w:val="24"/>
        </w:rPr>
      </w:pPr>
      <w:r w:rsidRPr="005B518D">
        <w:rPr>
          <w:rFonts w:ascii="Times New Roman" w:hAnsi="Times New Roman" w:cs="Times New Roman"/>
          <w:sz w:val="24"/>
          <w:szCs w:val="24"/>
        </w:rPr>
        <w:t xml:space="preserve">Petycję wniesioną do Rady Gminy Młynarze przez Panią adwokat Renatę </w:t>
      </w:r>
      <w:proofErr w:type="spellStart"/>
      <w:r w:rsidRPr="005B518D">
        <w:rPr>
          <w:rFonts w:ascii="Times New Roman" w:hAnsi="Times New Roman" w:cs="Times New Roman"/>
          <w:sz w:val="24"/>
          <w:szCs w:val="24"/>
        </w:rPr>
        <w:t>Sutor</w:t>
      </w:r>
      <w:proofErr w:type="spellEnd"/>
      <w:r w:rsidRPr="005B518D">
        <w:rPr>
          <w:rFonts w:ascii="Times New Roman" w:hAnsi="Times New Roman" w:cs="Times New Roman"/>
          <w:sz w:val="24"/>
          <w:szCs w:val="24"/>
        </w:rPr>
        <w:t xml:space="preserve"> zam. 34 – 700 Rabka Zdrój, ul. Rynek 8B, zwaną dalej petycją, w punkcie 1 w zakresie w jakim dotyczy zmiany przepisów prawa miejscowego obowiązującego na terenie Gminy Młynarze tak, „aby miejsca publiczne służące jako parkingi przed wszystkimi Kościołami, cmentarzami oraz szpitalami były nieodpłatne” pozostawia się bez rozpoznania, jako bezprzedmiotową.</w:t>
      </w:r>
    </w:p>
    <w:p w:rsidR="009873EA" w:rsidRPr="005B518D" w:rsidRDefault="009873EA" w:rsidP="009873EA">
      <w:pPr>
        <w:pStyle w:val="Standard"/>
        <w:widowControl w:val="0"/>
        <w:numPr>
          <w:ilvl w:val="0"/>
          <w:numId w:val="1"/>
        </w:numPr>
        <w:spacing w:after="0" w:line="240" w:lineRule="auto"/>
        <w:jc w:val="both"/>
        <w:rPr>
          <w:rFonts w:ascii="Times New Roman" w:hAnsi="Times New Roman" w:cs="Times New Roman"/>
          <w:sz w:val="24"/>
          <w:szCs w:val="24"/>
        </w:rPr>
      </w:pPr>
      <w:r w:rsidRPr="005B518D">
        <w:rPr>
          <w:rFonts w:ascii="Times New Roman" w:hAnsi="Times New Roman" w:cs="Times New Roman"/>
          <w:sz w:val="24"/>
          <w:szCs w:val="24"/>
        </w:rPr>
        <w:t>Petycję w zakresie:</w:t>
      </w:r>
    </w:p>
    <w:p w:rsidR="009873EA" w:rsidRPr="005B518D" w:rsidRDefault="009873EA" w:rsidP="009873EA">
      <w:pPr>
        <w:pStyle w:val="Standard"/>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proofErr w:type="spellStart"/>
      <w:r>
        <w:rPr>
          <w:rFonts w:ascii="Times New Roman" w:hAnsi="Times New Roman" w:cs="Times New Roman"/>
          <w:sz w:val="24"/>
          <w:szCs w:val="24"/>
        </w:rPr>
        <w:t>pkt</w:t>
      </w:r>
      <w:proofErr w:type="spellEnd"/>
      <w:r>
        <w:rPr>
          <w:rFonts w:ascii="Times New Roman" w:hAnsi="Times New Roman" w:cs="Times New Roman"/>
          <w:sz w:val="24"/>
          <w:szCs w:val="24"/>
        </w:rPr>
        <w:t xml:space="preserve"> </w:t>
      </w:r>
      <w:r w:rsidRPr="005B518D">
        <w:rPr>
          <w:rFonts w:ascii="Times New Roman" w:hAnsi="Times New Roman" w:cs="Times New Roman"/>
          <w:sz w:val="24"/>
          <w:szCs w:val="24"/>
        </w:rPr>
        <w:t xml:space="preserve"> 2, 3, 4, 7, 9, 10, 11 przekazuje się Sejmowi i Senatowi Rzeczypospolitej Polskiej;</w:t>
      </w:r>
    </w:p>
    <w:p w:rsidR="009873EA" w:rsidRPr="005B518D" w:rsidRDefault="009873EA" w:rsidP="009873EA">
      <w:pPr>
        <w:pStyle w:val="Standard"/>
        <w:spacing w:after="0" w:line="240" w:lineRule="auto"/>
        <w:jc w:val="both"/>
        <w:rPr>
          <w:rFonts w:ascii="Times New Roman" w:hAnsi="Times New Roman" w:cs="Times New Roman"/>
          <w:sz w:val="24"/>
          <w:szCs w:val="24"/>
        </w:rPr>
      </w:pPr>
      <w:r w:rsidRPr="005B518D">
        <w:rPr>
          <w:rFonts w:ascii="Times New Roman" w:hAnsi="Times New Roman" w:cs="Times New Roman"/>
          <w:sz w:val="24"/>
          <w:szCs w:val="24"/>
        </w:rPr>
        <w:t xml:space="preserve">2/ </w:t>
      </w:r>
      <w:proofErr w:type="spellStart"/>
      <w:r w:rsidRPr="005B518D">
        <w:rPr>
          <w:rFonts w:ascii="Times New Roman" w:hAnsi="Times New Roman" w:cs="Times New Roman"/>
          <w:sz w:val="24"/>
          <w:szCs w:val="24"/>
        </w:rPr>
        <w:t>pkt</w:t>
      </w:r>
      <w:proofErr w:type="spellEnd"/>
      <w:r w:rsidRPr="005B518D">
        <w:rPr>
          <w:rFonts w:ascii="Times New Roman" w:hAnsi="Times New Roman" w:cs="Times New Roman"/>
          <w:sz w:val="24"/>
          <w:szCs w:val="24"/>
        </w:rPr>
        <w:t xml:space="preserve"> 5 przekazuje się Radzie Ministrów;</w:t>
      </w:r>
    </w:p>
    <w:p w:rsidR="009873EA" w:rsidRPr="005B518D" w:rsidRDefault="009873EA" w:rsidP="009873EA">
      <w:pPr>
        <w:pStyle w:val="Standard"/>
        <w:spacing w:after="0" w:line="240" w:lineRule="auto"/>
        <w:jc w:val="both"/>
        <w:rPr>
          <w:rFonts w:ascii="Times New Roman" w:hAnsi="Times New Roman" w:cs="Times New Roman"/>
          <w:sz w:val="24"/>
          <w:szCs w:val="24"/>
        </w:rPr>
      </w:pPr>
      <w:r w:rsidRPr="005B518D">
        <w:rPr>
          <w:rFonts w:ascii="Times New Roman" w:hAnsi="Times New Roman" w:cs="Times New Roman"/>
          <w:sz w:val="24"/>
          <w:szCs w:val="24"/>
        </w:rPr>
        <w:t xml:space="preserve">3/ </w:t>
      </w:r>
      <w:proofErr w:type="spellStart"/>
      <w:r w:rsidRPr="005B518D">
        <w:rPr>
          <w:rFonts w:ascii="Times New Roman" w:hAnsi="Times New Roman" w:cs="Times New Roman"/>
          <w:sz w:val="24"/>
          <w:szCs w:val="24"/>
        </w:rPr>
        <w:t>pkt</w:t>
      </w:r>
      <w:proofErr w:type="spellEnd"/>
      <w:r w:rsidRPr="005B518D">
        <w:rPr>
          <w:rFonts w:ascii="Times New Roman" w:hAnsi="Times New Roman" w:cs="Times New Roman"/>
          <w:sz w:val="24"/>
          <w:szCs w:val="24"/>
        </w:rPr>
        <w:t xml:space="preserve"> 8 przekazuje się Ministrowi Cyfryzacji;</w:t>
      </w:r>
    </w:p>
    <w:p w:rsidR="009873EA" w:rsidRPr="005B518D" w:rsidRDefault="009873EA" w:rsidP="009873EA">
      <w:pPr>
        <w:pStyle w:val="Standard"/>
        <w:spacing w:after="0" w:line="240" w:lineRule="auto"/>
        <w:jc w:val="both"/>
        <w:rPr>
          <w:rFonts w:ascii="Times New Roman" w:hAnsi="Times New Roman" w:cs="Times New Roman"/>
          <w:sz w:val="24"/>
          <w:szCs w:val="24"/>
        </w:rPr>
      </w:pPr>
      <w:r w:rsidRPr="005B518D">
        <w:rPr>
          <w:rFonts w:ascii="Times New Roman" w:hAnsi="Times New Roman" w:cs="Times New Roman"/>
          <w:sz w:val="24"/>
          <w:szCs w:val="24"/>
        </w:rPr>
        <w:t xml:space="preserve">4/ </w:t>
      </w:r>
      <w:proofErr w:type="spellStart"/>
      <w:r w:rsidRPr="005B518D">
        <w:rPr>
          <w:rFonts w:ascii="Times New Roman" w:hAnsi="Times New Roman" w:cs="Times New Roman"/>
          <w:sz w:val="24"/>
          <w:szCs w:val="24"/>
        </w:rPr>
        <w:t>pkt</w:t>
      </w:r>
      <w:proofErr w:type="spellEnd"/>
      <w:r w:rsidRPr="005B518D">
        <w:rPr>
          <w:rFonts w:ascii="Times New Roman" w:hAnsi="Times New Roman" w:cs="Times New Roman"/>
          <w:sz w:val="24"/>
          <w:szCs w:val="24"/>
        </w:rPr>
        <w:t xml:space="preserve"> 6 przekazuje się Krajowej Radzie Radiofonii i Telewizji;</w:t>
      </w:r>
    </w:p>
    <w:p w:rsidR="009873EA" w:rsidRPr="005B518D" w:rsidRDefault="009873EA" w:rsidP="009873EA">
      <w:pPr>
        <w:pStyle w:val="Standard"/>
        <w:spacing w:after="0" w:line="240" w:lineRule="auto"/>
        <w:jc w:val="both"/>
        <w:rPr>
          <w:rFonts w:ascii="Times New Roman" w:hAnsi="Times New Roman" w:cs="Times New Roman"/>
          <w:sz w:val="24"/>
          <w:szCs w:val="24"/>
        </w:rPr>
      </w:pPr>
      <w:r w:rsidRPr="005B518D">
        <w:rPr>
          <w:rFonts w:ascii="Times New Roman" w:hAnsi="Times New Roman" w:cs="Times New Roman"/>
          <w:sz w:val="24"/>
          <w:szCs w:val="24"/>
        </w:rPr>
        <w:t xml:space="preserve">5/ </w:t>
      </w:r>
      <w:proofErr w:type="spellStart"/>
      <w:r w:rsidRPr="005B518D">
        <w:rPr>
          <w:rFonts w:ascii="Times New Roman" w:hAnsi="Times New Roman" w:cs="Times New Roman"/>
          <w:sz w:val="24"/>
          <w:szCs w:val="24"/>
        </w:rPr>
        <w:t>pkt</w:t>
      </w:r>
      <w:proofErr w:type="spellEnd"/>
      <w:r w:rsidRPr="005B518D">
        <w:rPr>
          <w:rFonts w:ascii="Times New Roman" w:hAnsi="Times New Roman" w:cs="Times New Roman"/>
          <w:sz w:val="24"/>
          <w:szCs w:val="24"/>
        </w:rPr>
        <w:t xml:space="preserve"> 1 aby „ we wszystkich szpitalach ceny sprzedawanych produktów żywnościowych</w:t>
      </w:r>
    </w:p>
    <w:p w:rsidR="009873EA" w:rsidRPr="005B518D" w:rsidRDefault="009873EA" w:rsidP="009873EA">
      <w:pPr>
        <w:pStyle w:val="Standard"/>
        <w:spacing w:after="0" w:line="240" w:lineRule="auto"/>
        <w:jc w:val="both"/>
        <w:rPr>
          <w:rFonts w:ascii="Times New Roman" w:hAnsi="Times New Roman" w:cs="Times New Roman"/>
          <w:sz w:val="24"/>
          <w:szCs w:val="24"/>
        </w:rPr>
      </w:pPr>
      <w:r w:rsidRPr="005B518D">
        <w:rPr>
          <w:rFonts w:ascii="Times New Roman" w:hAnsi="Times New Roman" w:cs="Times New Roman"/>
          <w:sz w:val="24"/>
          <w:szCs w:val="24"/>
        </w:rPr>
        <w:t xml:space="preserve">    nie przekraczały cen detalicznych obowiązujących w zwykłych sklepach” przekazuje</w:t>
      </w:r>
    </w:p>
    <w:p w:rsidR="009873EA" w:rsidRPr="005B518D" w:rsidRDefault="009873EA" w:rsidP="009873EA">
      <w:pPr>
        <w:pStyle w:val="Standard"/>
        <w:spacing w:after="0" w:line="240" w:lineRule="auto"/>
        <w:jc w:val="both"/>
        <w:rPr>
          <w:rFonts w:ascii="Times New Roman" w:hAnsi="Times New Roman" w:cs="Times New Roman"/>
          <w:sz w:val="24"/>
          <w:szCs w:val="24"/>
        </w:rPr>
      </w:pPr>
      <w:r w:rsidRPr="005B518D">
        <w:rPr>
          <w:rFonts w:ascii="Times New Roman" w:hAnsi="Times New Roman" w:cs="Times New Roman"/>
          <w:sz w:val="24"/>
          <w:szCs w:val="24"/>
        </w:rPr>
        <w:t xml:space="preserve">    się Urzędowi Ochrony Konkurencji i Konsumentów;</w:t>
      </w:r>
    </w:p>
    <w:p w:rsidR="009873EA" w:rsidRPr="005B518D" w:rsidRDefault="009873EA" w:rsidP="009873EA">
      <w:pPr>
        <w:pStyle w:val="Standard"/>
        <w:spacing w:after="0" w:line="240" w:lineRule="auto"/>
        <w:jc w:val="both"/>
        <w:rPr>
          <w:rFonts w:ascii="Times New Roman" w:hAnsi="Times New Roman" w:cs="Times New Roman"/>
          <w:sz w:val="24"/>
          <w:szCs w:val="24"/>
        </w:rPr>
      </w:pPr>
      <w:r w:rsidRPr="005B518D">
        <w:rPr>
          <w:rFonts w:ascii="Times New Roman" w:hAnsi="Times New Roman" w:cs="Times New Roman"/>
          <w:sz w:val="24"/>
          <w:szCs w:val="24"/>
        </w:rPr>
        <w:t>jako organom właściwym.</w:t>
      </w:r>
    </w:p>
    <w:p w:rsidR="009873EA" w:rsidRPr="005B518D" w:rsidRDefault="009873EA" w:rsidP="009873EA">
      <w:pPr>
        <w:pStyle w:val="Standard"/>
        <w:spacing w:after="0" w:line="240" w:lineRule="auto"/>
        <w:jc w:val="center"/>
        <w:rPr>
          <w:rFonts w:ascii="Times New Roman" w:hAnsi="Times New Roman" w:cs="Times New Roman"/>
          <w:sz w:val="24"/>
          <w:szCs w:val="24"/>
        </w:rPr>
      </w:pPr>
      <w:r w:rsidRPr="005B518D">
        <w:rPr>
          <w:rFonts w:ascii="Times New Roman" w:hAnsi="Times New Roman" w:cs="Times New Roman"/>
          <w:sz w:val="24"/>
          <w:szCs w:val="24"/>
        </w:rPr>
        <w:t>§ 2.</w:t>
      </w:r>
    </w:p>
    <w:p w:rsidR="009873EA" w:rsidRPr="005B518D" w:rsidRDefault="009873EA" w:rsidP="009873EA">
      <w:pPr>
        <w:pStyle w:val="Standard"/>
        <w:spacing w:after="0" w:line="240" w:lineRule="auto"/>
        <w:jc w:val="center"/>
        <w:rPr>
          <w:rFonts w:ascii="Times New Roman" w:hAnsi="Times New Roman" w:cs="Times New Roman"/>
          <w:sz w:val="24"/>
          <w:szCs w:val="24"/>
        </w:rPr>
      </w:pPr>
    </w:p>
    <w:p w:rsidR="009873EA" w:rsidRPr="005B518D" w:rsidRDefault="009873EA" w:rsidP="009873EA">
      <w:pPr>
        <w:pStyle w:val="Standard"/>
        <w:spacing w:after="0" w:line="240" w:lineRule="auto"/>
        <w:rPr>
          <w:rFonts w:ascii="Times New Roman" w:hAnsi="Times New Roman" w:cs="Times New Roman"/>
          <w:sz w:val="24"/>
          <w:szCs w:val="24"/>
        </w:rPr>
      </w:pPr>
      <w:r w:rsidRPr="005B518D">
        <w:rPr>
          <w:rFonts w:ascii="Times New Roman" w:hAnsi="Times New Roman" w:cs="Times New Roman"/>
          <w:sz w:val="24"/>
          <w:szCs w:val="24"/>
        </w:rPr>
        <w:t>Uzasadnienie sposobu rozpatrzenia petycji stanowi załącznik do Uchwały.</w:t>
      </w:r>
    </w:p>
    <w:p w:rsidR="009873EA" w:rsidRPr="005B518D" w:rsidRDefault="009873EA" w:rsidP="009873EA">
      <w:pPr>
        <w:pStyle w:val="Standard"/>
        <w:spacing w:after="0" w:line="240" w:lineRule="auto"/>
        <w:rPr>
          <w:rFonts w:ascii="Times New Roman" w:hAnsi="Times New Roman" w:cs="Times New Roman"/>
          <w:sz w:val="24"/>
          <w:szCs w:val="24"/>
        </w:rPr>
      </w:pPr>
    </w:p>
    <w:p w:rsidR="009873EA" w:rsidRPr="005B518D" w:rsidRDefault="009873EA" w:rsidP="009873EA">
      <w:pPr>
        <w:pStyle w:val="Standard"/>
        <w:spacing w:after="0" w:line="240" w:lineRule="auto"/>
        <w:jc w:val="center"/>
        <w:rPr>
          <w:rFonts w:ascii="Times New Roman" w:hAnsi="Times New Roman" w:cs="Times New Roman"/>
          <w:sz w:val="24"/>
          <w:szCs w:val="24"/>
        </w:rPr>
      </w:pPr>
      <w:r w:rsidRPr="005B518D">
        <w:rPr>
          <w:rFonts w:ascii="Times New Roman" w:hAnsi="Times New Roman" w:cs="Times New Roman"/>
          <w:sz w:val="24"/>
          <w:szCs w:val="24"/>
        </w:rPr>
        <w:t>§ 3.</w:t>
      </w:r>
    </w:p>
    <w:p w:rsidR="009873EA" w:rsidRPr="005B518D" w:rsidRDefault="009873EA" w:rsidP="009873EA">
      <w:pPr>
        <w:pStyle w:val="Standard"/>
        <w:spacing w:after="0" w:line="240" w:lineRule="auto"/>
        <w:jc w:val="center"/>
        <w:rPr>
          <w:rFonts w:ascii="Times New Roman" w:hAnsi="Times New Roman" w:cs="Times New Roman"/>
          <w:sz w:val="24"/>
          <w:szCs w:val="24"/>
        </w:rPr>
      </w:pPr>
    </w:p>
    <w:p w:rsidR="009873EA" w:rsidRPr="005B518D" w:rsidRDefault="009873EA" w:rsidP="009873EA">
      <w:pPr>
        <w:pStyle w:val="Standard"/>
        <w:spacing w:after="0" w:line="240" w:lineRule="auto"/>
        <w:rPr>
          <w:rFonts w:ascii="Times New Roman" w:hAnsi="Times New Roman" w:cs="Times New Roman"/>
          <w:sz w:val="24"/>
          <w:szCs w:val="24"/>
        </w:rPr>
      </w:pPr>
      <w:r w:rsidRPr="005B518D">
        <w:rPr>
          <w:rFonts w:ascii="Times New Roman" w:hAnsi="Times New Roman" w:cs="Times New Roman"/>
          <w:sz w:val="24"/>
          <w:szCs w:val="24"/>
        </w:rPr>
        <w:t>Przewodniczący Rady Gminy Młynarze powiadomi wnoszącą petycję o sposobie rozpatrzenia petycji.</w:t>
      </w:r>
    </w:p>
    <w:p w:rsidR="009873EA" w:rsidRPr="005B518D" w:rsidRDefault="009873EA" w:rsidP="009873EA">
      <w:pPr>
        <w:pStyle w:val="Standard"/>
        <w:spacing w:after="0" w:line="240" w:lineRule="auto"/>
        <w:rPr>
          <w:rFonts w:ascii="Times New Roman" w:hAnsi="Times New Roman" w:cs="Times New Roman"/>
          <w:sz w:val="24"/>
          <w:szCs w:val="24"/>
        </w:rPr>
      </w:pPr>
    </w:p>
    <w:p w:rsidR="009873EA" w:rsidRPr="005B518D" w:rsidRDefault="009873EA" w:rsidP="009873EA">
      <w:pPr>
        <w:pStyle w:val="Standard"/>
        <w:spacing w:after="0" w:line="240" w:lineRule="auto"/>
        <w:jc w:val="center"/>
        <w:rPr>
          <w:rFonts w:ascii="Times New Roman" w:hAnsi="Times New Roman" w:cs="Times New Roman"/>
          <w:sz w:val="24"/>
          <w:szCs w:val="24"/>
        </w:rPr>
      </w:pPr>
      <w:r w:rsidRPr="005B518D">
        <w:rPr>
          <w:rFonts w:ascii="Times New Roman" w:hAnsi="Times New Roman" w:cs="Times New Roman"/>
          <w:sz w:val="24"/>
          <w:szCs w:val="24"/>
        </w:rPr>
        <w:t>§ 4.</w:t>
      </w:r>
    </w:p>
    <w:p w:rsidR="009873EA" w:rsidRPr="005B518D" w:rsidRDefault="009873EA" w:rsidP="009873EA">
      <w:pPr>
        <w:pStyle w:val="Standard"/>
        <w:spacing w:after="0" w:line="240" w:lineRule="auto"/>
        <w:jc w:val="center"/>
        <w:rPr>
          <w:rFonts w:ascii="Times New Roman" w:hAnsi="Times New Roman" w:cs="Times New Roman"/>
          <w:sz w:val="24"/>
          <w:szCs w:val="24"/>
        </w:rPr>
      </w:pPr>
    </w:p>
    <w:p w:rsidR="009873EA" w:rsidRPr="005B518D" w:rsidRDefault="009873EA" w:rsidP="009873EA">
      <w:pPr>
        <w:pStyle w:val="Standard"/>
        <w:spacing w:after="0" w:line="240" w:lineRule="auto"/>
        <w:rPr>
          <w:rFonts w:ascii="Times New Roman" w:hAnsi="Times New Roman" w:cs="Times New Roman"/>
          <w:sz w:val="24"/>
          <w:szCs w:val="24"/>
        </w:rPr>
      </w:pPr>
      <w:r w:rsidRPr="005B518D">
        <w:rPr>
          <w:rFonts w:ascii="Times New Roman" w:hAnsi="Times New Roman" w:cs="Times New Roman"/>
          <w:sz w:val="24"/>
          <w:szCs w:val="24"/>
        </w:rPr>
        <w:t>Wykonanie Uchwały powierza się Wójtowi Gminy Młynarze.</w:t>
      </w:r>
    </w:p>
    <w:p w:rsidR="009873EA" w:rsidRPr="005B518D" w:rsidRDefault="009873EA" w:rsidP="009873EA">
      <w:pPr>
        <w:pStyle w:val="Standard"/>
        <w:spacing w:after="0" w:line="240" w:lineRule="auto"/>
        <w:rPr>
          <w:rFonts w:ascii="Times New Roman" w:hAnsi="Times New Roman" w:cs="Times New Roman"/>
          <w:sz w:val="24"/>
          <w:szCs w:val="24"/>
        </w:rPr>
      </w:pPr>
    </w:p>
    <w:p w:rsidR="009873EA" w:rsidRPr="005B518D" w:rsidRDefault="009873EA" w:rsidP="009873EA">
      <w:pPr>
        <w:pStyle w:val="Standard"/>
        <w:spacing w:after="0" w:line="240" w:lineRule="auto"/>
        <w:jc w:val="center"/>
        <w:rPr>
          <w:rFonts w:ascii="Times New Roman" w:hAnsi="Times New Roman" w:cs="Times New Roman"/>
          <w:sz w:val="24"/>
          <w:szCs w:val="24"/>
        </w:rPr>
      </w:pPr>
      <w:r w:rsidRPr="005B518D">
        <w:rPr>
          <w:rFonts w:ascii="Times New Roman" w:hAnsi="Times New Roman" w:cs="Times New Roman"/>
          <w:sz w:val="24"/>
          <w:szCs w:val="24"/>
        </w:rPr>
        <w:t>§ 5.</w:t>
      </w:r>
    </w:p>
    <w:p w:rsidR="009873EA" w:rsidRPr="005B518D" w:rsidRDefault="009873EA" w:rsidP="009873EA">
      <w:pPr>
        <w:pStyle w:val="Standard"/>
        <w:spacing w:after="0" w:line="240" w:lineRule="auto"/>
        <w:jc w:val="center"/>
        <w:rPr>
          <w:rFonts w:ascii="Times New Roman" w:hAnsi="Times New Roman" w:cs="Times New Roman"/>
          <w:sz w:val="24"/>
          <w:szCs w:val="24"/>
        </w:rPr>
      </w:pPr>
    </w:p>
    <w:p w:rsidR="009873EA" w:rsidRPr="005B518D" w:rsidRDefault="009873EA" w:rsidP="009873EA">
      <w:pPr>
        <w:pStyle w:val="Standard"/>
        <w:spacing w:after="0" w:line="240" w:lineRule="auto"/>
        <w:rPr>
          <w:rFonts w:ascii="Times New Roman" w:hAnsi="Times New Roman" w:cs="Times New Roman"/>
          <w:sz w:val="24"/>
          <w:szCs w:val="24"/>
        </w:rPr>
      </w:pPr>
      <w:r w:rsidRPr="005B518D">
        <w:rPr>
          <w:rFonts w:ascii="Times New Roman" w:hAnsi="Times New Roman" w:cs="Times New Roman"/>
          <w:sz w:val="24"/>
          <w:szCs w:val="24"/>
        </w:rPr>
        <w:t>Uchwała wchodzi w życie z dniem podjęcia.</w:t>
      </w:r>
    </w:p>
    <w:p w:rsidR="009873EA" w:rsidRPr="005B518D" w:rsidRDefault="009873EA" w:rsidP="009873EA">
      <w:pPr>
        <w:pStyle w:val="Standard"/>
        <w:spacing w:after="0" w:line="240" w:lineRule="auto"/>
        <w:rPr>
          <w:rFonts w:ascii="Times New Roman" w:hAnsi="Times New Roman" w:cs="Times New Roman"/>
          <w:sz w:val="24"/>
          <w:szCs w:val="24"/>
        </w:rPr>
      </w:pPr>
    </w:p>
    <w:p w:rsidR="009873EA" w:rsidRPr="005B518D" w:rsidRDefault="009873EA" w:rsidP="009873EA">
      <w:pPr>
        <w:spacing w:after="0" w:line="240" w:lineRule="auto"/>
        <w:ind w:left="4956" w:firstLine="708"/>
        <w:rPr>
          <w:rFonts w:ascii="Times New Roman" w:hAnsi="Times New Roman" w:cs="Times New Roman"/>
          <w:sz w:val="24"/>
          <w:szCs w:val="24"/>
          <w:lang w:val="pl-PL"/>
        </w:rPr>
      </w:pPr>
      <w:r w:rsidRPr="005B518D">
        <w:rPr>
          <w:rFonts w:ascii="Times New Roman" w:hAnsi="Times New Roman" w:cs="Times New Roman"/>
          <w:sz w:val="24"/>
          <w:szCs w:val="24"/>
          <w:lang w:val="pl-PL"/>
        </w:rPr>
        <w:t>PRZEWODNICZĄCY</w:t>
      </w:r>
    </w:p>
    <w:p w:rsidR="009873EA" w:rsidRDefault="009873EA" w:rsidP="009873EA">
      <w:pPr>
        <w:spacing w:after="0" w:line="240" w:lineRule="auto"/>
        <w:rPr>
          <w:rFonts w:ascii="Times New Roman" w:hAnsi="Times New Roman" w:cs="Times New Roman"/>
          <w:sz w:val="24"/>
          <w:szCs w:val="24"/>
          <w:lang w:val="pl-PL"/>
        </w:rPr>
      </w:pPr>
      <w:r>
        <w:rPr>
          <w:rFonts w:ascii="Times New Roman" w:hAnsi="Times New Roman" w:cs="Times New Roman"/>
          <w:sz w:val="24"/>
          <w:szCs w:val="24"/>
          <w:lang w:val="pl-PL"/>
        </w:rPr>
        <w:tab/>
      </w:r>
      <w:r>
        <w:rPr>
          <w:rFonts w:ascii="Times New Roman" w:hAnsi="Times New Roman" w:cs="Times New Roman"/>
          <w:sz w:val="24"/>
          <w:szCs w:val="24"/>
          <w:lang w:val="pl-PL"/>
        </w:rPr>
        <w:tab/>
      </w:r>
      <w:r>
        <w:rPr>
          <w:rFonts w:ascii="Times New Roman" w:hAnsi="Times New Roman" w:cs="Times New Roman"/>
          <w:sz w:val="24"/>
          <w:szCs w:val="24"/>
          <w:lang w:val="pl-PL"/>
        </w:rPr>
        <w:tab/>
      </w:r>
      <w:r>
        <w:rPr>
          <w:rFonts w:ascii="Times New Roman" w:hAnsi="Times New Roman" w:cs="Times New Roman"/>
          <w:sz w:val="24"/>
          <w:szCs w:val="24"/>
          <w:lang w:val="pl-PL"/>
        </w:rPr>
        <w:tab/>
      </w:r>
      <w:r>
        <w:rPr>
          <w:rFonts w:ascii="Times New Roman" w:hAnsi="Times New Roman" w:cs="Times New Roman"/>
          <w:sz w:val="24"/>
          <w:szCs w:val="24"/>
          <w:lang w:val="pl-PL"/>
        </w:rPr>
        <w:tab/>
      </w:r>
      <w:r>
        <w:rPr>
          <w:rFonts w:ascii="Times New Roman" w:hAnsi="Times New Roman" w:cs="Times New Roman"/>
          <w:sz w:val="24"/>
          <w:szCs w:val="24"/>
          <w:lang w:val="pl-PL"/>
        </w:rPr>
        <w:tab/>
      </w:r>
      <w:r>
        <w:rPr>
          <w:rFonts w:ascii="Times New Roman" w:hAnsi="Times New Roman" w:cs="Times New Roman"/>
          <w:sz w:val="24"/>
          <w:szCs w:val="24"/>
          <w:lang w:val="pl-PL"/>
        </w:rPr>
        <w:tab/>
      </w:r>
      <w:r>
        <w:rPr>
          <w:rFonts w:ascii="Times New Roman" w:hAnsi="Times New Roman" w:cs="Times New Roman"/>
          <w:sz w:val="24"/>
          <w:szCs w:val="24"/>
          <w:lang w:val="pl-PL"/>
        </w:rPr>
        <w:tab/>
        <w:t>Rady Gmin</w:t>
      </w:r>
      <w:r w:rsidRPr="005B518D">
        <w:rPr>
          <w:rFonts w:ascii="Times New Roman" w:hAnsi="Times New Roman" w:cs="Times New Roman"/>
          <w:sz w:val="24"/>
          <w:szCs w:val="24"/>
          <w:lang w:val="pl-PL"/>
        </w:rPr>
        <w:tab/>
      </w:r>
      <w:r w:rsidRPr="005B518D">
        <w:rPr>
          <w:rFonts w:ascii="Times New Roman" w:hAnsi="Times New Roman" w:cs="Times New Roman"/>
          <w:sz w:val="24"/>
          <w:szCs w:val="24"/>
          <w:lang w:val="pl-PL"/>
        </w:rPr>
        <w:tab/>
      </w:r>
    </w:p>
    <w:p w:rsidR="009873EA" w:rsidRPr="00740B87" w:rsidRDefault="009873EA" w:rsidP="009873EA">
      <w:pPr>
        <w:spacing w:after="0" w:line="240" w:lineRule="auto"/>
        <w:ind w:left="4956" w:firstLine="708"/>
        <w:rPr>
          <w:rFonts w:ascii="Times New Roman" w:hAnsi="Times New Roman" w:cs="Times New Roman"/>
          <w:sz w:val="24"/>
          <w:szCs w:val="24"/>
          <w:lang w:val="pl-PL"/>
        </w:rPr>
      </w:pPr>
      <w:r w:rsidRPr="005B518D">
        <w:rPr>
          <w:rFonts w:ascii="Times New Roman" w:hAnsi="Times New Roman" w:cs="Times New Roman"/>
          <w:sz w:val="24"/>
          <w:szCs w:val="24"/>
          <w:lang w:val="pl-PL"/>
        </w:rPr>
        <w:t>Łukasz Suski</w:t>
      </w:r>
    </w:p>
    <w:p w:rsidR="009873EA" w:rsidRPr="005B518D" w:rsidRDefault="009873EA" w:rsidP="009873EA">
      <w:pPr>
        <w:pStyle w:val="Standard"/>
        <w:spacing w:after="0" w:line="240" w:lineRule="auto"/>
        <w:rPr>
          <w:rFonts w:ascii="Times New Roman" w:hAnsi="Times New Roman" w:cs="Times New Roman"/>
          <w:sz w:val="24"/>
          <w:szCs w:val="24"/>
        </w:rPr>
      </w:pPr>
    </w:p>
    <w:p w:rsidR="009873EA" w:rsidRPr="005B518D" w:rsidRDefault="009873EA" w:rsidP="009873EA">
      <w:pPr>
        <w:pStyle w:val="Standard"/>
        <w:spacing w:after="0" w:line="240" w:lineRule="auto"/>
        <w:jc w:val="right"/>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5B518D">
        <w:rPr>
          <w:rFonts w:ascii="Times New Roman" w:hAnsi="Times New Roman" w:cs="Times New Roman"/>
          <w:sz w:val="24"/>
          <w:szCs w:val="24"/>
        </w:rPr>
        <w:t xml:space="preserve">Załącznik </w:t>
      </w:r>
      <w:r>
        <w:rPr>
          <w:rFonts w:ascii="Times New Roman" w:hAnsi="Times New Roman" w:cs="Times New Roman"/>
          <w:sz w:val="24"/>
          <w:szCs w:val="24"/>
        </w:rPr>
        <w:t>do Uchwały Nr XI/79/2019</w:t>
      </w:r>
    </w:p>
    <w:p w:rsidR="009873EA" w:rsidRPr="005B518D" w:rsidRDefault="009873EA" w:rsidP="009873EA">
      <w:pPr>
        <w:pStyle w:val="Standard"/>
        <w:spacing w:after="0" w:line="240" w:lineRule="auto"/>
        <w:jc w:val="center"/>
        <w:rPr>
          <w:rFonts w:ascii="Times New Roman" w:hAnsi="Times New Roman" w:cs="Times New Roman"/>
          <w:sz w:val="24"/>
          <w:szCs w:val="24"/>
        </w:rPr>
      </w:pPr>
      <w:r w:rsidRPr="005B518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B518D">
        <w:rPr>
          <w:rFonts w:ascii="Times New Roman" w:hAnsi="Times New Roman" w:cs="Times New Roman"/>
          <w:sz w:val="24"/>
          <w:szCs w:val="24"/>
        </w:rPr>
        <w:t>Rady Gminy Młynarze</w:t>
      </w:r>
    </w:p>
    <w:p w:rsidR="009873EA" w:rsidRPr="005B518D" w:rsidRDefault="009873EA" w:rsidP="009873EA">
      <w:pPr>
        <w:pStyle w:val="Standard"/>
        <w:spacing w:after="0" w:line="240" w:lineRule="auto"/>
        <w:jc w:val="center"/>
        <w:rPr>
          <w:rFonts w:ascii="Times New Roman" w:hAnsi="Times New Roman" w:cs="Times New Roman"/>
          <w:sz w:val="24"/>
          <w:szCs w:val="24"/>
        </w:rPr>
      </w:pPr>
      <w:r w:rsidRPr="005B518D">
        <w:rPr>
          <w:rFonts w:ascii="Times New Roman" w:hAnsi="Times New Roman" w:cs="Times New Roman"/>
          <w:sz w:val="24"/>
          <w:szCs w:val="24"/>
        </w:rPr>
        <w:t xml:space="preserve">                                      </w:t>
      </w:r>
      <w:r>
        <w:rPr>
          <w:rFonts w:ascii="Times New Roman" w:hAnsi="Times New Roman" w:cs="Times New Roman"/>
          <w:sz w:val="24"/>
          <w:szCs w:val="24"/>
        </w:rPr>
        <w:t xml:space="preserve">                              z dnia19 grudnia 2019 </w:t>
      </w:r>
      <w:proofErr w:type="spellStart"/>
      <w:r>
        <w:rPr>
          <w:rFonts w:ascii="Times New Roman" w:hAnsi="Times New Roman" w:cs="Times New Roman"/>
          <w:sz w:val="24"/>
          <w:szCs w:val="24"/>
        </w:rPr>
        <w:t>r</w:t>
      </w:r>
      <w:proofErr w:type="spellEnd"/>
    </w:p>
    <w:p w:rsidR="009873EA" w:rsidRPr="005B518D" w:rsidRDefault="009873EA" w:rsidP="009873EA">
      <w:pPr>
        <w:pStyle w:val="Standard"/>
        <w:spacing w:after="0" w:line="240" w:lineRule="auto"/>
        <w:jc w:val="center"/>
        <w:rPr>
          <w:rFonts w:ascii="Times New Roman" w:hAnsi="Times New Roman" w:cs="Times New Roman"/>
          <w:sz w:val="24"/>
          <w:szCs w:val="24"/>
        </w:rPr>
      </w:pPr>
    </w:p>
    <w:p w:rsidR="009873EA" w:rsidRPr="005B518D" w:rsidRDefault="009873EA" w:rsidP="009873EA">
      <w:pPr>
        <w:pStyle w:val="Standard"/>
        <w:spacing w:after="0" w:line="240" w:lineRule="auto"/>
        <w:jc w:val="center"/>
        <w:rPr>
          <w:rFonts w:ascii="Times New Roman" w:hAnsi="Times New Roman" w:cs="Times New Roman"/>
          <w:b/>
          <w:bCs/>
          <w:sz w:val="24"/>
          <w:szCs w:val="24"/>
        </w:rPr>
      </w:pPr>
    </w:p>
    <w:p w:rsidR="009873EA" w:rsidRPr="005B518D" w:rsidRDefault="009873EA" w:rsidP="009873EA">
      <w:pPr>
        <w:pStyle w:val="Standard"/>
        <w:spacing w:after="0" w:line="240" w:lineRule="auto"/>
        <w:jc w:val="center"/>
        <w:rPr>
          <w:rFonts w:ascii="Times New Roman" w:hAnsi="Times New Roman" w:cs="Times New Roman"/>
          <w:b/>
          <w:bCs/>
          <w:sz w:val="24"/>
          <w:szCs w:val="24"/>
        </w:rPr>
      </w:pPr>
      <w:r w:rsidRPr="005B518D">
        <w:rPr>
          <w:rFonts w:ascii="Times New Roman" w:hAnsi="Times New Roman" w:cs="Times New Roman"/>
          <w:b/>
          <w:bCs/>
          <w:sz w:val="24"/>
          <w:szCs w:val="24"/>
        </w:rPr>
        <w:t>Uzasadnienie sposobu rozpatrzenia petycji</w:t>
      </w:r>
    </w:p>
    <w:p w:rsidR="009873EA" w:rsidRPr="005B518D" w:rsidRDefault="009873EA" w:rsidP="009873EA">
      <w:pPr>
        <w:pStyle w:val="Standard"/>
        <w:spacing w:after="0" w:line="240" w:lineRule="auto"/>
        <w:jc w:val="center"/>
        <w:rPr>
          <w:rFonts w:ascii="Times New Roman" w:hAnsi="Times New Roman" w:cs="Times New Roman"/>
          <w:b/>
          <w:bCs/>
          <w:sz w:val="24"/>
          <w:szCs w:val="24"/>
        </w:rPr>
      </w:pPr>
    </w:p>
    <w:p w:rsidR="009873EA" w:rsidRPr="005B518D" w:rsidRDefault="009873EA" w:rsidP="009873EA">
      <w:pPr>
        <w:pStyle w:val="Standard"/>
        <w:spacing w:after="0" w:line="240" w:lineRule="auto"/>
        <w:jc w:val="center"/>
        <w:rPr>
          <w:rFonts w:ascii="Times New Roman" w:hAnsi="Times New Roman" w:cs="Times New Roman"/>
          <w:b/>
          <w:bCs/>
          <w:sz w:val="24"/>
          <w:szCs w:val="24"/>
        </w:rPr>
      </w:pPr>
    </w:p>
    <w:p w:rsidR="009873EA" w:rsidRPr="005B518D" w:rsidRDefault="009873EA" w:rsidP="009873EA">
      <w:pPr>
        <w:pStyle w:val="Standard"/>
        <w:spacing w:after="0" w:line="240" w:lineRule="auto"/>
        <w:jc w:val="both"/>
        <w:rPr>
          <w:rFonts w:ascii="Times New Roman" w:hAnsi="Times New Roman" w:cs="Times New Roman"/>
          <w:b/>
          <w:bCs/>
          <w:sz w:val="24"/>
          <w:szCs w:val="24"/>
        </w:rPr>
      </w:pPr>
      <w:r w:rsidRPr="005B518D">
        <w:rPr>
          <w:rFonts w:ascii="Times New Roman" w:hAnsi="Times New Roman" w:cs="Times New Roman"/>
          <w:b/>
          <w:bCs/>
          <w:sz w:val="24"/>
          <w:szCs w:val="24"/>
        </w:rPr>
        <w:t xml:space="preserve">      </w:t>
      </w:r>
      <w:r w:rsidRPr="005B518D">
        <w:rPr>
          <w:rFonts w:ascii="Times New Roman" w:hAnsi="Times New Roman" w:cs="Times New Roman"/>
          <w:sz w:val="24"/>
          <w:szCs w:val="24"/>
        </w:rPr>
        <w:t xml:space="preserve">W dniu 28 listopada 2019 r. do Rady Gminy Młynarze Pani adwokat Renata </w:t>
      </w:r>
      <w:proofErr w:type="spellStart"/>
      <w:r w:rsidRPr="005B518D">
        <w:rPr>
          <w:rFonts w:ascii="Times New Roman" w:hAnsi="Times New Roman" w:cs="Times New Roman"/>
          <w:sz w:val="24"/>
          <w:szCs w:val="24"/>
        </w:rPr>
        <w:t>Sutor</w:t>
      </w:r>
      <w:proofErr w:type="spellEnd"/>
      <w:r w:rsidRPr="005B518D">
        <w:rPr>
          <w:rFonts w:ascii="Times New Roman" w:hAnsi="Times New Roman" w:cs="Times New Roman"/>
          <w:sz w:val="24"/>
          <w:szCs w:val="24"/>
        </w:rPr>
        <w:t xml:space="preserve"> zam. 34 – 700 Rabka Zdrój, ul. Rynek 8B wniosła petycję.</w:t>
      </w:r>
    </w:p>
    <w:p w:rsidR="009873EA" w:rsidRPr="005B518D" w:rsidRDefault="009873EA" w:rsidP="009873EA">
      <w:pPr>
        <w:pStyle w:val="Standard"/>
        <w:spacing w:after="0" w:line="240" w:lineRule="auto"/>
        <w:jc w:val="both"/>
        <w:rPr>
          <w:rFonts w:ascii="Times New Roman" w:hAnsi="Times New Roman" w:cs="Times New Roman"/>
          <w:b/>
          <w:bCs/>
          <w:sz w:val="24"/>
          <w:szCs w:val="24"/>
        </w:rPr>
      </w:pPr>
      <w:r>
        <w:rPr>
          <w:rFonts w:ascii="Times New Roman" w:hAnsi="Times New Roman" w:cs="Times New Roman"/>
          <w:sz w:val="24"/>
          <w:szCs w:val="24"/>
        </w:rPr>
        <w:t xml:space="preserve">      Zgodnie z § 56</w:t>
      </w:r>
      <w:r w:rsidRPr="005B518D">
        <w:rPr>
          <w:rFonts w:ascii="Times New Roman" w:hAnsi="Times New Roman" w:cs="Times New Roman"/>
          <w:sz w:val="24"/>
          <w:szCs w:val="24"/>
        </w:rPr>
        <w:t xml:space="preserve"> Statutu Gminy Młynarze stanowiącym załącz</w:t>
      </w:r>
      <w:r>
        <w:rPr>
          <w:rFonts w:ascii="Times New Roman" w:hAnsi="Times New Roman" w:cs="Times New Roman"/>
          <w:sz w:val="24"/>
          <w:szCs w:val="24"/>
        </w:rPr>
        <w:t xml:space="preserve">nik do Uchwały Nr XXXI/177/2018 </w:t>
      </w:r>
      <w:r w:rsidRPr="005B518D">
        <w:rPr>
          <w:rFonts w:ascii="Times New Roman" w:hAnsi="Times New Roman" w:cs="Times New Roman"/>
          <w:sz w:val="24"/>
          <w:szCs w:val="24"/>
        </w:rPr>
        <w:t xml:space="preserve"> Rady Gminy Młynarze z</w:t>
      </w:r>
      <w:r>
        <w:rPr>
          <w:rFonts w:ascii="Times New Roman" w:hAnsi="Times New Roman" w:cs="Times New Roman"/>
          <w:sz w:val="24"/>
          <w:szCs w:val="24"/>
        </w:rPr>
        <w:t xml:space="preserve"> dnia 26 września 2018 </w:t>
      </w:r>
      <w:proofErr w:type="spellStart"/>
      <w:r>
        <w:rPr>
          <w:rFonts w:ascii="Times New Roman" w:hAnsi="Times New Roman" w:cs="Times New Roman"/>
          <w:sz w:val="24"/>
          <w:szCs w:val="24"/>
        </w:rPr>
        <w:t>r</w:t>
      </w:r>
      <w:proofErr w:type="spellEnd"/>
      <w:r>
        <w:rPr>
          <w:rFonts w:ascii="Times New Roman" w:hAnsi="Times New Roman" w:cs="Times New Roman"/>
          <w:sz w:val="24"/>
          <w:szCs w:val="24"/>
        </w:rPr>
        <w:t xml:space="preserve"> w sprawie</w:t>
      </w:r>
      <w:r w:rsidRPr="006F394E">
        <w:rPr>
          <w:rFonts w:ascii="Times New Roman" w:hAnsi="Times New Roman" w:cs="Times New Roman"/>
          <w:sz w:val="28"/>
          <w:szCs w:val="28"/>
        </w:rPr>
        <w:t xml:space="preserve"> </w:t>
      </w:r>
      <w:r w:rsidRPr="006F394E">
        <w:rPr>
          <w:rFonts w:ascii="Times New Roman" w:hAnsi="Times New Roman" w:cs="Times New Roman"/>
          <w:sz w:val="24"/>
          <w:szCs w:val="24"/>
        </w:rPr>
        <w:t xml:space="preserve">uchwalenia Statutu Gminy Młynarze (Dziennik Urzędowy Województwa Mazowieckiego z 2018 </w:t>
      </w:r>
      <w:proofErr w:type="spellStart"/>
      <w:r w:rsidRPr="006F394E">
        <w:rPr>
          <w:rFonts w:ascii="Times New Roman" w:hAnsi="Times New Roman" w:cs="Times New Roman"/>
          <w:sz w:val="24"/>
          <w:szCs w:val="24"/>
        </w:rPr>
        <w:t>r</w:t>
      </w:r>
      <w:proofErr w:type="spellEnd"/>
      <w:r w:rsidRPr="006F394E">
        <w:rPr>
          <w:rFonts w:ascii="Times New Roman" w:hAnsi="Times New Roman" w:cs="Times New Roman"/>
          <w:sz w:val="24"/>
          <w:szCs w:val="24"/>
        </w:rPr>
        <w:t xml:space="preserve"> poz. 9203)  </w:t>
      </w:r>
      <w:r w:rsidRPr="005B518D">
        <w:rPr>
          <w:rFonts w:ascii="Times New Roman" w:hAnsi="Times New Roman" w:cs="Times New Roman"/>
          <w:sz w:val="24"/>
          <w:szCs w:val="24"/>
        </w:rPr>
        <w:t>petycja została skierowana do Komisji Skarg, Wniosków i Petycji Rady Gminy Młynarze, jako Komisji właściwej.</w:t>
      </w:r>
    </w:p>
    <w:p w:rsidR="009873EA" w:rsidRPr="005B518D" w:rsidRDefault="009873EA" w:rsidP="009873EA">
      <w:pPr>
        <w:pStyle w:val="Standard"/>
        <w:spacing w:after="0" w:line="240" w:lineRule="auto"/>
        <w:jc w:val="both"/>
        <w:rPr>
          <w:rFonts w:ascii="Times New Roman" w:hAnsi="Times New Roman" w:cs="Times New Roman"/>
          <w:b/>
          <w:bCs/>
          <w:sz w:val="24"/>
          <w:szCs w:val="24"/>
        </w:rPr>
      </w:pPr>
      <w:r w:rsidRPr="005B518D">
        <w:rPr>
          <w:rFonts w:ascii="Times New Roman" w:hAnsi="Times New Roman" w:cs="Times New Roman"/>
          <w:sz w:val="24"/>
          <w:szCs w:val="24"/>
        </w:rPr>
        <w:t>Komisja na posiedz</w:t>
      </w:r>
      <w:r>
        <w:rPr>
          <w:rFonts w:ascii="Times New Roman" w:hAnsi="Times New Roman" w:cs="Times New Roman"/>
          <w:sz w:val="24"/>
          <w:szCs w:val="24"/>
        </w:rPr>
        <w:t xml:space="preserve">eniu w dniu 12 grudnia  2019 </w:t>
      </w:r>
      <w:proofErr w:type="spellStart"/>
      <w:r>
        <w:rPr>
          <w:rFonts w:ascii="Times New Roman" w:hAnsi="Times New Roman" w:cs="Times New Roman"/>
          <w:sz w:val="24"/>
          <w:szCs w:val="24"/>
        </w:rPr>
        <w:t>r</w:t>
      </w:r>
      <w:proofErr w:type="spellEnd"/>
      <w:r w:rsidRPr="005B518D">
        <w:rPr>
          <w:rFonts w:ascii="Times New Roman" w:hAnsi="Times New Roman" w:cs="Times New Roman"/>
          <w:sz w:val="24"/>
          <w:szCs w:val="24"/>
        </w:rPr>
        <w:t>, po zapoznaniu się z przedmiotową petycją uznała,  że w części jest ona bezprzedmiotowa, a w części jej rozpatrzenie należy do właściwości innych organów.</w:t>
      </w:r>
    </w:p>
    <w:p w:rsidR="009873EA" w:rsidRPr="005B518D" w:rsidRDefault="009873EA" w:rsidP="009873EA">
      <w:pPr>
        <w:pStyle w:val="Standard"/>
        <w:spacing w:after="0" w:line="240" w:lineRule="auto"/>
        <w:jc w:val="both"/>
        <w:rPr>
          <w:rFonts w:ascii="Times New Roman" w:hAnsi="Times New Roman" w:cs="Times New Roman"/>
          <w:b/>
          <w:bCs/>
          <w:sz w:val="24"/>
          <w:szCs w:val="24"/>
        </w:rPr>
      </w:pPr>
      <w:r w:rsidRPr="005B518D">
        <w:rPr>
          <w:rFonts w:ascii="Times New Roman" w:hAnsi="Times New Roman" w:cs="Times New Roman"/>
          <w:sz w:val="24"/>
          <w:szCs w:val="24"/>
        </w:rPr>
        <w:t>Takie też stanowisko Komisja przekazała Przewodniczącemu Rady Gminy Młynarze.</w:t>
      </w:r>
    </w:p>
    <w:p w:rsidR="009873EA" w:rsidRPr="005B518D" w:rsidRDefault="009873EA" w:rsidP="009873EA">
      <w:pPr>
        <w:pStyle w:val="Standard"/>
        <w:spacing w:after="0" w:line="240" w:lineRule="auto"/>
        <w:jc w:val="both"/>
        <w:rPr>
          <w:rFonts w:ascii="Times New Roman" w:hAnsi="Times New Roman" w:cs="Times New Roman"/>
          <w:b/>
          <w:bCs/>
          <w:sz w:val="24"/>
          <w:szCs w:val="24"/>
        </w:rPr>
      </w:pPr>
      <w:r w:rsidRPr="005B518D">
        <w:rPr>
          <w:rFonts w:ascii="Times New Roman" w:hAnsi="Times New Roman" w:cs="Times New Roman"/>
          <w:sz w:val="24"/>
          <w:szCs w:val="24"/>
        </w:rPr>
        <w:t>Rada Gminy w pełni podziela stanowisko Komisji Skarg, Wniosków i Petycji.</w:t>
      </w:r>
    </w:p>
    <w:p w:rsidR="009873EA" w:rsidRPr="005B518D" w:rsidRDefault="009873EA" w:rsidP="009873EA">
      <w:pPr>
        <w:pStyle w:val="Standard"/>
        <w:spacing w:after="0" w:line="240" w:lineRule="auto"/>
        <w:jc w:val="both"/>
        <w:rPr>
          <w:rFonts w:ascii="Times New Roman" w:hAnsi="Times New Roman" w:cs="Times New Roman"/>
          <w:b/>
          <w:bCs/>
          <w:sz w:val="24"/>
          <w:szCs w:val="24"/>
        </w:rPr>
      </w:pPr>
      <w:r w:rsidRPr="005B518D">
        <w:rPr>
          <w:rFonts w:ascii="Times New Roman" w:hAnsi="Times New Roman" w:cs="Times New Roman"/>
          <w:sz w:val="24"/>
          <w:szCs w:val="24"/>
        </w:rPr>
        <w:t>Rada Gminy Młynarze nigdy nie podejmowała uchwał w przedmiocie ustalania opłat za miejsca publiczne przeznaczone do parkowania na terenie Gminy Młynarze.</w:t>
      </w:r>
    </w:p>
    <w:p w:rsidR="009873EA" w:rsidRPr="005B518D" w:rsidRDefault="009873EA" w:rsidP="009873EA">
      <w:pPr>
        <w:pStyle w:val="Standard"/>
        <w:spacing w:after="0" w:line="240" w:lineRule="auto"/>
        <w:jc w:val="both"/>
        <w:rPr>
          <w:rFonts w:ascii="Times New Roman" w:hAnsi="Times New Roman" w:cs="Times New Roman"/>
          <w:b/>
          <w:bCs/>
          <w:sz w:val="24"/>
          <w:szCs w:val="24"/>
        </w:rPr>
      </w:pPr>
      <w:r w:rsidRPr="005B518D">
        <w:rPr>
          <w:rFonts w:ascii="Times New Roman" w:hAnsi="Times New Roman" w:cs="Times New Roman"/>
          <w:sz w:val="24"/>
          <w:szCs w:val="24"/>
        </w:rPr>
        <w:t>W świetle powyższego domaganie się w petycji wprowadzenia zmian w prawie miejscowym – nieistniejącym, w taki sposób, aby wszystkie takie miejsca przed kościołami, cmentarzami</w:t>
      </w:r>
      <w:r>
        <w:rPr>
          <w:rFonts w:ascii="Times New Roman" w:hAnsi="Times New Roman" w:cs="Times New Roman"/>
          <w:sz w:val="24"/>
          <w:szCs w:val="24"/>
        </w:rPr>
        <w:t xml:space="preserve">                </w:t>
      </w:r>
      <w:r w:rsidRPr="005B518D">
        <w:rPr>
          <w:rFonts w:ascii="Times New Roman" w:hAnsi="Times New Roman" w:cs="Times New Roman"/>
          <w:sz w:val="24"/>
          <w:szCs w:val="24"/>
        </w:rPr>
        <w:t xml:space="preserve"> i szpitalami były nieodpłatne w istocie rzeczy jest bezprzedmiotowe.</w:t>
      </w:r>
    </w:p>
    <w:p w:rsidR="009873EA" w:rsidRPr="005B518D" w:rsidRDefault="009873EA" w:rsidP="009873EA">
      <w:pPr>
        <w:pStyle w:val="Standard"/>
        <w:spacing w:after="0" w:line="240" w:lineRule="auto"/>
        <w:jc w:val="both"/>
        <w:rPr>
          <w:rFonts w:ascii="Times New Roman" w:hAnsi="Times New Roman" w:cs="Times New Roman"/>
          <w:b/>
          <w:bCs/>
          <w:sz w:val="24"/>
          <w:szCs w:val="24"/>
        </w:rPr>
      </w:pPr>
      <w:r w:rsidRPr="005B518D">
        <w:rPr>
          <w:rFonts w:ascii="Times New Roman" w:hAnsi="Times New Roman" w:cs="Times New Roman"/>
          <w:sz w:val="24"/>
          <w:szCs w:val="24"/>
        </w:rPr>
        <w:t>Nie ma bowiem możliwości zmiany aktu prawnego, który nie istnieje i którego na terenie Gminy Młynarze nigdy nie było.</w:t>
      </w:r>
    </w:p>
    <w:p w:rsidR="009873EA" w:rsidRPr="005B518D" w:rsidRDefault="009873EA" w:rsidP="009873EA">
      <w:pPr>
        <w:pStyle w:val="Standard"/>
        <w:spacing w:after="0" w:line="240" w:lineRule="auto"/>
        <w:jc w:val="both"/>
        <w:rPr>
          <w:rFonts w:ascii="Times New Roman" w:hAnsi="Times New Roman" w:cs="Times New Roman"/>
          <w:b/>
          <w:bCs/>
          <w:sz w:val="24"/>
          <w:szCs w:val="24"/>
        </w:rPr>
      </w:pPr>
      <w:r w:rsidRPr="005B518D">
        <w:rPr>
          <w:rFonts w:ascii="Times New Roman" w:hAnsi="Times New Roman" w:cs="Times New Roman"/>
          <w:sz w:val="24"/>
          <w:szCs w:val="24"/>
        </w:rPr>
        <w:t>Ponadto na terenie Gminy Młynarze nie są pobierane opłaty związane z parkowaniem pojazdów przez żaden podmiot.</w:t>
      </w:r>
    </w:p>
    <w:p w:rsidR="009873EA" w:rsidRPr="005B518D" w:rsidRDefault="009873EA" w:rsidP="009873EA">
      <w:pPr>
        <w:pStyle w:val="Standard"/>
        <w:spacing w:after="0" w:line="240" w:lineRule="auto"/>
        <w:jc w:val="both"/>
        <w:rPr>
          <w:rFonts w:ascii="Times New Roman" w:hAnsi="Times New Roman" w:cs="Times New Roman"/>
          <w:b/>
          <w:bCs/>
          <w:sz w:val="24"/>
          <w:szCs w:val="24"/>
        </w:rPr>
      </w:pPr>
      <w:r w:rsidRPr="005B518D">
        <w:rPr>
          <w:rFonts w:ascii="Times New Roman" w:hAnsi="Times New Roman" w:cs="Times New Roman"/>
          <w:sz w:val="24"/>
          <w:szCs w:val="24"/>
        </w:rPr>
        <w:t>W pozostałej części petycja dotyczy ewentualnej zmiany aktów prawnych w randze ustawy, bądź rozporządzenia albo ewentualnego podejmowania działań przez właściwe organy centralne, co w pełni uzasadnia przekazanie petycji organom wskazanym w § 1 ust. 2 Uchwały.</w:t>
      </w:r>
    </w:p>
    <w:p w:rsidR="009873EA" w:rsidRDefault="009873EA" w:rsidP="009873EA">
      <w:pPr>
        <w:spacing w:after="0" w:line="240" w:lineRule="auto"/>
        <w:jc w:val="center"/>
        <w:rPr>
          <w:rFonts w:ascii="Times New Roman" w:hAnsi="Times New Roman" w:cs="Times New Roman"/>
          <w:sz w:val="24"/>
          <w:szCs w:val="24"/>
          <w:lang w:val="pl-PL"/>
        </w:rPr>
      </w:pPr>
    </w:p>
    <w:p w:rsidR="009873EA" w:rsidRDefault="009873EA" w:rsidP="009873EA">
      <w:pPr>
        <w:spacing w:after="0" w:line="240" w:lineRule="auto"/>
        <w:jc w:val="center"/>
        <w:rPr>
          <w:rFonts w:ascii="Times New Roman" w:hAnsi="Times New Roman" w:cs="Times New Roman"/>
          <w:sz w:val="24"/>
          <w:szCs w:val="24"/>
          <w:lang w:val="pl-PL"/>
        </w:rPr>
      </w:pPr>
    </w:p>
    <w:p w:rsidR="009873EA" w:rsidRDefault="009873EA" w:rsidP="009873EA">
      <w:pPr>
        <w:spacing w:after="0" w:line="240" w:lineRule="auto"/>
        <w:jc w:val="center"/>
        <w:rPr>
          <w:rFonts w:ascii="Times New Roman" w:hAnsi="Times New Roman" w:cs="Times New Roman"/>
          <w:sz w:val="24"/>
          <w:szCs w:val="24"/>
          <w:lang w:val="pl-PL"/>
        </w:rPr>
      </w:pPr>
    </w:p>
    <w:p w:rsidR="009873EA" w:rsidRDefault="009873EA" w:rsidP="009873EA">
      <w:pPr>
        <w:spacing w:after="0" w:line="240" w:lineRule="auto"/>
        <w:jc w:val="center"/>
        <w:rPr>
          <w:rFonts w:ascii="Times New Roman" w:hAnsi="Times New Roman" w:cs="Times New Roman"/>
          <w:sz w:val="24"/>
          <w:szCs w:val="24"/>
          <w:lang w:val="pl-PL"/>
        </w:rPr>
      </w:pPr>
    </w:p>
    <w:p w:rsidR="009873EA" w:rsidRPr="005B518D" w:rsidRDefault="009873EA" w:rsidP="009873EA">
      <w:pPr>
        <w:spacing w:after="0" w:line="240" w:lineRule="auto"/>
        <w:ind w:left="4956" w:firstLine="708"/>
        <w:rPr>
          <w:rFonts w:ascii="Times New Roman" w:hAnsi="Times New Roman" w:cs="Times New Roman"/>
          <w:sz w:val="24"/>
          <w:szCs w:val="24"/>
          <w:lang w:val="pl-PL"/>
        </w:rPr>
      </w:pPr>
      <w:r w:rsidRPr="005B518D">
        <w:rPr>
          <w:rFonts w:ascii="Times New Roman" w:hAnsi="Times New Roman" w:cs="Times New Roman"/>
          <w:sz w:val="24"/>
          <w:szCs w:val="24"/>
          <w:lang w:val="pl-PL"/>
        </w:rPr>
        <w:t>PRZEWODNICZĄCY</w:t>
      </w:r>
    </w:p>
    <w:p w:rsidR="009873EA" w:rsidRPr="005B518D" w:rsidRDefault="009873EA" w:rsidP="009873EA">
      <w:pPr>
        <w:spacing w:after="0" w:line="240" w:lineRule="auto"/>
        <w:rPr>
          <w:rFonts w:ascii="Times New Roman" w:hAnsi="Times New Roman" w:cs="Times New Roman"/>
          <w:sz w:val="24"/>
          <w:szCs w:val="24"/>
          <w:lang w:val="pl-PL"/>
        </w:rPr>
      </w:pPr>
      <w:r w:rsidRPr="005B518D">
        <w:rPr>
          <w:rFonts w:ascii="Times New Roman" w:hAnsi="Times New Roman" w:cs="Times New Roman"/>
          <w:sz w:val="24"/>
          <w:szCs w:val="24"/>
          <w:lang w:val="pl-PL"/>
        </w:rPr>
        <w:tab/>
      </w:r>
      <w:r w:rsidRPr="005B518D">
        <w:rPr>
          <w:rFonts w:ascii="Times New Roman" w:hAnsi="Times New Roman" w:cs="Times New Roman"/>
          <w:sz w:val="24"/>
          <w:szCs w:val="24"/>
          <w:lang w:val="pl-PL"/>
        </w:rPr>
        <w:tab/>
      </w:r>
      <w:r w:rsidRPr="005B518D">
        <w:rPr>
          <w:rFonts w:ascii="Times New Roman" w:hAnsi="Times New Roman" w:cs="Times New Roman"/>
          <w:sz w:val="24"/>
          <w:szCs w:val="24"/>
          <w:lang w:val="pl-PL"/>
        </w:rPr>
        <w:tab/>
      </w:r>
      <w:r w:rsidRPr="005B518D">
        <w:rPr>
          <w:rFonts w:ascii="Times New Roman" w:hAnsi="Times New Roman" w:cs="Times New Roman"/>
          <w:sz w:val="24"/>
          <w:szCs w:val="24"/>
          <w:lang w:val="pl-PL"/>
        </w:rPr>
        <w:tab/>
      </w:r>
      <w:r w:rsidRPr="005B518D">
        <w:rPr>
          <w:rFonts w:ascii="Times New Roman" w:hAnsi="Times New Roman" w:cs="Times New Roman"/>
          <w:sz w:val="24"/>
          <w:szCs w:val="24"/>
          <w:lang w:val="pl-PL"/>
        </w:rPr>
        <w:tab/>
      </w:r>
      <w:r w:rsidRPr="005B518D">
        <w:rPr>
          <w:rFonts w:ascii="Times New Roman" w:hAnsi="Times New Roman" w:cs="Times New Roman"/>
          <w:sz w:val="24"/>
          <w:szCs w:val="24"/>
          <w:lang w:val="pl-PL"/>
        </w:rPr>
        <w:tab/>
      </w:r>
      <w:r w:rsidRPr="005B518D">
        <w:rPr>
          <w:rFonts w:ascii="Times New Roman" w:hAnsi="Times New Roman" w:cs="Times New Roman"/>
          <w:sz w:val="24"/>
          <w:szCs w:val="24"/>
          <w:lang w:val="pl-PL"/>
        </w:rPr>
        <w:tab/>
      </w:r>
      <w:r w:rsidRPr="005B518D">
        <w:rPr>
          <w:rFonts w:ascii="Times New Roman" w:hAnsi="Times New Roman" w:cs="Times New Roman"/>
          <w:sz w:val="24"/>
          <w:szCs w:val="24"/>
          <w:lang w:val="pl-PL"/>
        </w:rPr>
        <w:tab/>
        <w:t>Rady Gminy</w:t>
      </w:r>
    </w:p>
    <w:p w:rsidR="009873EA" w:rsidRPr="005B518D" w:rsidRDefault="009873EA" w:rsidP="009873EA">
      <w:pPr>
        <w:spacing w:after="0" w:line="240" w:lineRule="auto"/>
        <w:rPr>
          <w:rFonts w:ascii="Times New Roman" w:hAnsi="Times New Roman" w:cs="Times New Roman"/>
          <w:sz w:val="24"/>
          <w:szCs w:val="24"/>
          <w:lang w:val="pl-PL"/>
        </w:rPr>
      </w:pPr>
      <w:r w:rsidRPr="005B518D">
        <w:rPr>
          <w:rFonts w:ascii="Times New Roman" w:hAnsi="Times New Roman" w:cs="Times New Roman"/>
          <w:sz w:val="24"/>
          <w:szCs w:val="24"/>
          <w:lang w:val="pl-PL"/>
        </w:rPr>
        <w:tab/>
      </w:r>
      <w:r w:rsidRPr="005B518D">
        <w:rPr>
          <w:rFonts w:ascii="Times New Roman" w:hAnsi="Times New Roman" w:cs="Times New Roman"/>
          <w:sz w:val="24"/>
          <w:szCs w:val="24"/>
          <w:lang w:val="pl-PL"/>
        </w:rPr>
        <w:tab/>
      </w:r>
      <w:r w:rsidRPr="005B518D">
        <w:rPr>
          <w:rFonts w:ascii="Times New Roman" w:hAnsi="Times New Roman" w:cs="Times New Roman"/>
          <w:sz w:val="24"/>
          <w:szCs w:val="24"/>
          <w:lang w:val="pl-PL"/>
        </w:rPr>
        <w:tab/>
      </w:r>
      <w:r w:rsidRPr="005B518D">
        <w:rPr>
          <w:rFonts w:ascii="Times New Roman" w:hAnsi="Times New Roman" w:cs="Times New Roman"/>
          <w:sz w:val="24"/>
          <w:szCs w:val="24"/>
          <w:lang w:val="pl-PL"/>
        </w:rPr>
        <w:tab/>
      </w:r>
      <w:r w:rsidRPr="005B518D">
        <w:rPr>
          <w:rFonts w:ascii="Times New Roman" w:hAnsi="Times New Roman" w:cs="Times New Roman"/>
          <w:sz w:val="24"/>
          <w:szCs w:val="24"/>
          <w:lang w:val="pl-PL"/>
        </w:rPr>
        <w:tab/>
      </w:r>
      <w:r w:rsidRPr="005B518D">
        <w:rPr>
          <w:rFonts w:ascii="Times New Roman" w:hAnsi="Times New Roman" w:cs="Times New Roman"/>
          <w:sz w:val="24"/>
          <w:szCs w:val="24"/>
          <w:lang w:val="pl-PL"/>
        </w:rPr>
        <w:tab/>
      </w:r>
      <w:r w:rsidRPr="005B518D">
        <w:rPr>
          <w:rFonts w:ascii="Times New Roman" w:hAnsi="Times New Roman" w:cs="Times New Roman"/>
          <w:sz w:val="24"/>
          <w:szCs w:val="24"/>
          <w:lang w:val="pl-PL"/>
        </w:rPr>
        <w:tab/>
      </w:r>
      <w:r w:rsidRPr="005B518D">
        <w:rPr>
          <w:rFonts w:ascii="Times New Roman" w:hAnsi="Times New Roman" w:cs="Times New Roman"/>
          <w:sz w:val="24"/>
          <w:szCs w:val="24"/>
          <w:lang w:val="pl-PL"/>
        </w:rPr>
        <w:tab/>
        <w:t>Łukasz Suski</w:t>
      </w:r>
    </w:p>
    <w:p w:rsidR="009873EA" w:rsidRDefault="009873EA" w:rsidP="009873EA">
      <w:pPr>
        <w:spacing w:after="0" w:line="240" w:lineRule="auto"/>
        <w:jc w:val="center"/>
        <w:rPr>
          <w:rFonts w:ascii="Times New Roman" w:hAnsi="Times New Roman" w:cs="Times New Roman"/>
          <w:sz w:val="24"/>
          <w:szCs w:val="24"/>
          <w:lang w:val="pl-PL"/>
        </w:rPr>
      </w:pPr>
    </w:p>
    <w:p w:rsidR="009873EA" w:rsidRDefault="009873EA" w:rsidP="009873EA">
      <w:pPr>
        <w:spacing w:after="0" w:line="240" w:lineRule="auto"/>
        <w:jc w:val="center"/>
        <w:rPr>
          <w:rFonts w:ascii="Times New Roman" w:hAnsi="Times New Roman" w:cs="Times New Roman"/>
          <w:sz w:val="24"/>
          <w:szCs w:val="24"/>
          <w:lang w:val="pl-PL"/>
        </w:rPr>
      </w:pPr>
    </w:p>
    <w:p w:rsidR="009873EA" w:rsidRDefault="009873EA" w:rsidP="009873EA">
      <w:pPr>
        <w:spacing w:after="0" w:line="240" w:lineRule="auto"/>
        <w:jc w:val="center"/>
        <w:rPr>
          <w:rFonts w:ascii="Times New Roman" w:hAnsi="Times New Roman" w:cs="Times New Roman"/>
          <w:sz w:val="24"/>
          <w:szCs w:val="24"/>
          <w:lang w:val="pl-PL"/>
        </w:rPr>
      </w:pPr>
    </w:p>
    <w:p w:rsidR="009873EA" w:rsidRDefault="009873EA" w:rsidP="009873EA">
      <w:pPr>
        <w:spacing w:after="0" w:line="240" w:lineRule="auto"/>
        <w:jc w:val="center"/>
        <w:rPr>
          <w:rFonts w:ascii="Times New Roman" w:hAnsi="Times New Roman" w:cs="Times New Roman"/>
          <w:sz w:val="24"/>
          <w:szCs w:val="24"/>
          <w:lang w:val="pl-PL"/>
        </w:rPr>
      </w:pPr>
    </w:p>
    <w:p w:rsidR="009873EA" w:rsidRDefault="009873EA" w:rsidP="009873EA">
      <w:pPr>
        <w:spacing w:after="0" w:line="240" w:lineRule="auto"/>
        <w:jc w:val="center"/>
        <w:rPr>
          <w:rFonts w:ascii="Times New Roman" w:hAnsi="Times New Roman" w:cs="Times New Roman"/>
          <w:sz w:val="24"/>
          <w:szCs w:val="24"/>
          <w:lang w:val="pl-PL"/>
        </w:rPr>
      </w:pPr>
    </w:p>
    <w:p w:rsidR="009873EA" w:rsidRDefault="009873EA" w:rsidP="009873EA">
      <w:pPr>
        <w:spacing w:after="0" w:line="240" w:lineRule="auto"/>
        <w:jc w:val="center"/>
        <w:rPr>
          <w:rFonts w:ascii="Times New Roman" w:hAnsi="Times New Roman" w:cs="Times New Roman"/>
          <w:sz w:val="24"/>
          <w:szCs w:val="24"/>
          <w:lang w:val="pl-PL"/>
        </w:rPr>
      </w:pPr>
    </w:p>
    <w:p w:rsidR="009873EA" w:rsidRDefault="009873EA" w:rsidP="009873EA">
      <w:pPr>
        <w:spacing w:after="0" w:line="240" w:lineRule="auto"/>
        <w:jc w:val="center"/>
        <w:rPr>
          <w:rFonts w:ascii="Times New Roman" w:hAnsi="Times New Roman" w:cs="Times New Roman"/>
          <w:sz w:val="24"/>
          <w:szCs w:val="24"/>
          <w:lang w:val="pl-PL"/>
        </w:rPr>
      </w:pPr>
    </w:p>
    <w:p w:rsidR="009873EA" w:rsidRDefault="009873EA" w:rsidP="009873EA">
      <w:pPr>
        <w:spacing w:after="0" w:line="240" w:lineRule="auto"/>
        <w:ind w:firstLine="0"/>
        <w:rPr>
          <w:rFonts w:ascii="Times New Roman" w:hAnsi="Times New Roman" w:cs="Times New Roman"/>
          <w:sz w:val="24"/>
          <w:szCs w:val="24"/>
          <w:lang w:val="pl-PL"/>
        </w:rPr>
      </w:pPr>
    </w:p>
    <w:p w:rsidR="009873EA" w:rsidRDefault="009873EA" w:rsidP="009873EA">
      <w:pPr>
        <w:spacing w:after="0" w:line="240" w:lineRule="auto"/>
        <w:ind w:firstLine="0"/>
        <w:rPr>
          <w:rFonts w:ascii="Times New Roman" w:hAnsi="Times New Roman" w:cs="Times New Roman"/>
          <w:sz w:val="24"/>
          <w:szCs w:val="24"/>
          <w:lang w:val="pl-PL"/>
        </w:rPr>
      </w:pPr>
    </w:p>
    <w:p w:rsidR="009873EA" w:rsidRDefault="009873EA" w:rsidP="009873EA">
      <w:pPr>
        <w:spacing w:after="0" w:line="240" w:lineRule="auto"/>
        <w:jc w:val="center"/>
        <w:rPr>
          <w:rFonts w:ascii="Times New Roman" w:hAnsi="Times New Roman" w:cs="Times New Roman"/>
          <w:sz w:val="24"/>
          <w:szCs w:val="24"/>
          <w:lang w:val="pl-PL"/>
        </w:rPr>
      </w:pPr>
    </w:p>
    <w:p w:rsidR="001B2335" w:rsidRDefault="001B2335"/>
    <w:sectPr w:rsidR="001B2335" w:rsidSect="001B233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A033EA"/>
    <w:multiLevelType w:val="multilevel"/>
    <w:tmpl w:val="97422B9C"/>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08"/>
  <w:hyphenationZone w:val="425"/>
  <w:characterSpacingControl w:val="doNotCompress"/>
  <w:compat/>
  <w:rsids>
    <w:rsidRoot w:val="009873EA"/>
    <w:rsid w:val="001B2335"/>
    <w:rsid w:val="00422969"/>
    <w:rsid w:val="008D7832"/>
    <w:rsid w:val="0091672E"/>
    <w:rsid w:val="009873EA"/>
    <w:rsid w:val="00F170EB"/>
    <w:rsid w:val="00F67F4D"/>
    <w:rsid w:val="00FE124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en-US"/>
      </w:rPr>
    </w:rPrDefault>
    <w:pPrDefault>
      <w:pPr>
        <w:spacing w:after="240" w:line="480" w:lineRule="auto"/>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873EA"/>
  </w:style>
  <w:style w:type="paragraph" w:styleId="Nagwek1">
    <w:name w:val="heading 1"/>
    <w:basedOn w:val="Normalny"/>
    <w:next w:val="Normalny"/>
    <w:link w:val="Nagwek1Znak"/>
    <w:uiPriority w:val="9"/>
    <w:qFormat/>
    <w:rsid w:val="00F170EB"/>
    <w:pPr>
      <w:spacing w:before="600" w:after="0" w:line="360" w:lineRule="auto"/>
      <w:ind w:firstLine="0"/>
      <w:outlineLvl w:val="0"/>
    </w:pPr>
    <w:rPr>
      <w:rFonts w:asciiTheme="majorHAnsi" w:eastAsiaTheme="majorEastAsia" w:hAnsiTheme="majorHAnsi" w:cstheme="majorBidi"/>
      <w:b/>
      <w:bCs/>
      <w:i/>
      <w:iCs/>
      <w:sz w:val="32"/>
      <w:szCs w:val="32"/>
    </w:rPr>
  </w:style>
  <w:style w:type="paragraph" w:styleId="Nagwek2">
    <w:name w:val="heading 2"/>
    <w:basedOn w:val="Normalny"/>
    <w:next w:val="Normalny"/>
    <w:link w:val="Nagwek2Znak"/>
    <w:uiPriority w:val="9"/>
    <w:unhideWhenUsed/>
    <w:qFormat/>
    <w:rsid w:val="00F170EB"/>
    <w:pPr>
      <w:spacing w:before="320" w:after="0" w:line="360" w:lineRule="auto"/>
      <w:ind w:firstLine="0"/>
      <w:outlineLvl w:val="1"/>
    </w:pPr>
    <w:rPr>
      <w:rFonts w:asciiTheme="majorHAnsi" w:eastAsiaTheme="majorEastAsia" w:hAnsiTheme="majorHAnsi" w:cstheme="majorBidi"/>
      <w:b/>
      <w:bCs/>
      <w:i/>
      <w:iCs/>
      <w:sz w:val="28"/>
      <w:szCs w:val="28"/>
    </w:rPr>
  </w:style>
  <w:style w:type="paragraph" w:styleId="Nagwek3">
    <w:name w:val="heading 3"/>
    <w:basedOn w:val="Normalny"/>
    <w:next w:val="Normalny"/>
    <w:link w:val="Nagwek3Znak"/>
    <w:uiPriority w:val="9"/>
    <w:unhideWhenUsed/>
    <w:qFormat/>
    <w:rsid w:val="00F170EB"/>
    <w:pPr>
      <w:spacing w:before="320" w:after="0" w:line="360" w:lineRule="auto"/>
      <w:ind w:firstLine="0"/>
      <w:outlineLvl w:val="2"/>
    </w:pPr>
    <w:rPr>
      <w:rFonts w:asciiTheme="majorHAnsi" w:eastAsiaTheme="majorEastAsia" w:hAnsiTheme="majorHAnsi" w:cstheme="majorBidi"/>
      <w:b/>
      <w:bCs/>
      <w:i/>
      <w:iCs/>
      <w:sz w:val="26"/>
      <w:szCs w:val="26"/>
    </w:rPr>
  </w:style>
  <w:style w:type="paragraph" w:styleId="Nagwek4">
    <w:name w:val="heading 4"/>
    <w:basedOn w:val="Normalny"/>
    <w:next w:val="Normalny"/>
    <w:link w:val="Nagwek4Znak"/>
    <w:uiPriority w:val="9"/>
    <w:semiHidden/>
    <w:unhideWhenUsed/>
    <w:qFormat/>
    <w:rsid w:val="00F170EB"/>
    <w:pPr>
      <w:spacing w:before="280" w:after="0" w:line="360" w:lineRule="auto"/>
      <w:ind w:firstLine="0"/>
      <w:outlineLvl w:val="3"/>
    </w:pPr>
    <w:rPr>
      <w:rFonts w:asciiTheme="majorHAnsi" w:eastAsiaTheme="majorEastAsia" w:hAnsiTheme="majorHAnsi" w:cstheme="majorBidi"/>
      <w:b/>
      <w:bCs/>
      <w:i/>
      <w:iCs/>
      <w:sz w:val="24"/>
      <w:szCs w:val="24"/>
    </w:rPr>
  </w:style>
  <w:style w:type="paragraph" w:styleId="Nagwek5">
    <w:name w:val="heading 5"/>
    <w:basedOn w:val="Normalny"/>
    <w:next w:val="Normalny"/>
    <w:link w:val="Nagwek5Znak"/>
    <w:uiPriority w:val="9"/>
    <w:semiHidden/>
    <w:unhideWhenUsed/>
    <w:qFormat/>
    <w:rsid w:val="00F170EB"/>
    <w:pPr>
      <w:spacing w:before="280" w:after="0" w:line="360" w:lineRule="auto"/>
      <w:ind w:firstLine="0"/>
      <w:outlineLvl w:val="4"/>
    </w:pPr>
    <w:rPr>
      <w:rFonts w:asciiTheme="majorHAnsi" w:eastAsiaTheme="majorEastAsia" w:hAnsiTheme="majorHAnsi" w:cstheme="majorBidi"/>
      <w:b/>
      <w:bCs/>
      <w:i/>
      <w:iCs/>
    </w:rPr>
  </w:style>
  <w:style w:type="paragraph" w:styleId="Nagwek6">
    <w:name w:val="heading 6"/>
    <w:basedOn w:val="Normalny"/>
    <w:next w:val="Normalny"/>
    <w:link w:val="Nagwek6Znak"/>
    <w:uiPriority w:val="9"/>
    <w:semiHidden/>
    <w:unhideWhenUsed/>
    <w:qFormat/>
    <w:rsid w:val="00F170EB"/>
    <w:pPr>
      <w:spacing w:before="280" w:after="80" w:line="360" w:lineRule="auto"/>
      <w:ind w:firstLine="0"/>
      <w:outlineLvl w:val="5"/>
    </w:pPr>
    <w:rPr>
      <w:rFonts w:asciiTheme="majorHAnsi" w:eastAsiaTheme="majorEastAsia" w:hAnsiTheme="majorHAnsi" w:cstheme="majorBidi"/>
      <w:b/>
      <w:bCs/>
      <w:i/>
      <w:iCs/>
    </w:rPr>
  </w:style>
  <w:style w:type="paragraph" w:styleId="Nagwek7">
    <w:name w:val="heading 7"/>
    <w:basedOn w:val="Normalny"/>
    <w:next w:val="Normalny"/>
    <w:link w:val="Nagwek7Znak"/>
    <w:uiPriority w:val="9"/>
    <w:semiHidden/>
    <w:unhideWhenUsed/>
    <w:qFormat/>
    <w:rsid w:val="00F170EB"/>
    <w:pPr>
      <w:spacing w:before="280" w:after="0" w:line="360" w:lineRule="auto"/>
      <w:ind w:firstLine="0"/>
      <w:outlineLvl w:val="6"/>
    </w:pPr>
    <w:rPr>
      <w:rFonts w:asciiTheme="majorHAnsi" w:eastAsiaTheme="majorEastAsia" w:hAnsiTheme="majorHAnsi" w:cstheme="majorBidi"/>
      <w:b/>
      <w:bCs/>
      <w:i/>
      <w:iCs/>
      <w:sz w:val="20"/>
      <w:szCs w:val="20"/>
    </w:rPr>
  </w:style>
  <w:style w:type="paragraph" w:styleId="Nagwek8">
    <w:name w:val="heading 8"/>
    <w:basedOn w:val="Normalny"/>
    <w:next w:val="Normalny"/>
    <w:link w:val="Nagwek8Znak"/>
    <w:uiPriority w:val="9"/>
    <w:semiHidden/>
    <w:unhideWhenUsed/>
    <w:qFormat/>
    <w:rsid w:val="00F170EB"/>
    <w:pPr>
      <w:spacing w:before="280" w:after="0" w:line="360" w:lineRule="auto"/>
      <w:ind w:firstLine="0"/>
      <w:outlineLvl w:val="7"/>
    </w:pPr>
    <w:rPr>
      <w:rFonts w:asciiTheme="majorHAnsi" w:eastAsiaTheme="majorEastAsia" w:hAnsiTheme="majorHAnsi" w:cstheme="majorBidi"/>
      <w:b/>
      <w:bCs/>
      <w:i/>
      <w:iCs/>
      <w:sz w:val="18"/>
      <w:szCs w:val="18"/>
    </w:rPr>
  </w:style>
  <w:style w:type="paragraph" w:styleId="Nagwek9">
    <w:name w:val="heading 9"/>
    <w:basedOn w:val="Normalny"/>
    <w:next w:val="Normalny"/>
    <w:link w:val="Nagwek9Znak"/>
    <w:uiPriority w:val="9"/>
    <w:semiHidden/>
    <w:unhideWhenUsed/>
    <w:qFormat/>
    <w:rsid w:val="00F170EB"/>
    <w:pPr>
      <w:spacing w:before="280" w:after="0" w:line="360" w:lineRule="auto"/>
      <w:ind w:firstLine="0"/>
      <w:outlineLvl w:val="8"/>
    </w:pPr>
    <w:rPr>
      <w:rFonts w:asciiTheme="majorHAnsi" w:eastAsiaTheme="majorEastAsia" w:hAnsiTheme="majorHAnsi" w:cstheme="majorBidi"/>
      <w:i/>
      <w:iCs/>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170EB"/>
    <w:rPr>
      <w:rFonts w:asciiTheme="majorHAnsi" w:eastAsiaTheme="majorEastAsia" w:hAnsiTheme="majorHAnsi" w:cstheme="majorBidi"/>
      <w:b/>
      <w:bCs/>
      <w:i/>
      <w:iCs/>
      <w:sz w:val="32"/>
      <w:szCs w:val="32"/>
    </w:rPr>
  </w:style>
  <w:style w:type="character" w:customStyle="1" w:styleId="Nagwek2Znak">
    <w:name w:val="Nagłówek 2 Znak"/>
    <w:basedOn w:val="Domylnaczcionkaakapitu"/>
    <w:link w:val="Nagwek2"/>
    <w:uiPriority w:val="9"/>
    <w:rsid w:val="00F170EB"/>
    <w:rPr>
      <w:rFonts w:asciiTheme="majorHAnsi" w:eastAsiaTheme="majorEastAsia" w:hAnsiTheme="majorHAnsi" w:cstheme="majorBidi"/>
      <w:b/>
      <w:bCs/>
      <w:i/>
      <w:iCs/>
      <w:sz w:val="28"/>
      <w:szCs w:val="28"/>
    </w:rPr>
  </w:style>
  <w:style w:type="character" w:customStyle="1" w:styleId="Nagwek3Znak">
    <w:name w:val="Nagłówek 3 Znak"/>
    <w:basedOn w:val="Domylnaczcionkaakapitu"/>
    <w:link w:val="Nagwek3"/>
    <w:uiPriority w:val="9"/>
    <w:rsid w:val="00F170EB"/>
    <w:rPr>
      <w:rFonts w:asciiTheme="majorHAnsi" w:eastAsiaTheme="majorEastAsia" w:hAnsiTheme="majorHAnsi" w:cstheme="majorBidi"/>
      <w:b/>
      <w:bCs/>
      <w:i/>
      <w:iCs/>
      <w:sz w:val="26"/>
      <w:szCs w:val="26"/>
    </w:rPr>
  </w:style>
  <w:style w:type="character" w:customStyle="1" w:styleId="Nagwek4Znak">
    <w:name w:val="Nagłówek 4 Znak"/>
    <w:basedOn w:val="Domylnaczcionkaakapitu"/>
    <w:link w:val="Nagwek4"/>
    <w:uiPriority w:val="9"/>
    <w:semiHidden/>
    <w:rsid w:val="00F170EB"/>
    <w:rPr>
      <w:rFonts w:asciiTheme="majorHAnsi" w:eastAsiaTheme="majorEastAsia" w:hAnsiTheme="majorHAnsi" w:cstheme="majorBidi"/>
      <w:b/>
      <w:bCs/>
      <w:i/>
      <w:iCs/>
      <w:sz w:val="24"/>
      <w:szCs w:val="24"/>
    </w:rPr>
  </w:style>
  <w:style w:type="character" w:customStyle="1" w:styleId="Nagwek5Znak">
    <w:name w:val="Nagłówek 5 Znak"/>
    <w:basedOn w:val="Domylnaczcionkaakapitu"/>
    <w:link w:val="Nagwek5"/>
    <w:uiPriority w:val="9"/>
    <w:semiHidden/>
    <w:rsid w:val="00F170EB"/>
    <w:rPr>
      <w:rFonts w:asciiTheme="majorHAnsi" w:eastAsiaTheme="majorEastAsia" w:hAnsiTheme="majorHAnsi" w:cstheme="majorBidi"/>
      <w:b/>
      <w:bCs/>
      <w:i/>
      <w:iCs/>
    </w:rPr>
  </w:style>
  <w:style w:type="character" w:customStyle="1" w:styleId="Nagwek6Znak">
    <w:name w:val="Nagłówek 6 Znak"/>
    <w:basedOn w:val="Domylnaczcionkaakapitu"/>
    <w:link w:val="Nagwek6"/>
    <w:uiPriority w:val="9"/>
    <w:semiHidden/>
    <w:rsid w:val="00F170EB"/>
    <w:rPr>
      <w:rFonts w:asciiTheme="majorHAnsi" w:eastAsiaTheme="majorEastAsia" w:hAnsiTheme="majorHAnsi" w:cstheme="majorBidi"/>
      <w:b/>
      <w:bCs/>
      <w:i/>
      <w:iCs/>
    </w:rPr>
  </w:style>
  <w:style w:type="character" w:customStyle="1" w:styleId="Nagwek7Znak">
    <w:name w:val="Nagłówek 7 Znak"/>
    <w:basedOn w:val="Domylnaczcionkaakapitu"/>
    <w:link w:val="Nagwek7"/>
    <w:uiPriority w:val="9"/>
    <w:semiHidden/>
    <w:rsid w:val="00F170EB"/>
    <w:rPr>
      <w:rFonts w:asciiTheme="majorHAnsi" w:eastAsiaTheme="majorEastAsia" w:hAnsiTheme="majorHAnsi" w:cstheme="majorBidi"/>
      <w:b/>
      <w:bCs/>
      <w:i/>
      <w:iCs/>
      <w:sz w:val="20"/>
      <w:szCs w:val="20"/>
    </w:rPr>
  </w:style>
  <w:style w:type="character" w:customStyle="1" w:styleId="Nagwek8Znak">
    <w:name w:val="Nagłówek 8 Znak"/>
    <w:basedOn w:val="Domylnaczcionkaakapitu"/>
    <w:link w:val="Nagwek8"/>
    <w:uiPriority w:val="9"/>
    <w:semiHidden/>
    <w:rsid w:val="00F170EB"/>
    <w:rPr>
      <w:rFonts w:asciiTheme="majorHAnsi" w:eastAsiaTheme="majorEastAsia" w:hAnsiTheme="majorHAnsi" w:cstheme="majorBidi"/>
      <w:b/>
      <w:bCs/>
      <w:i/>
      <w:iCs/>
      <w:sz w:val="18"/>
      <w:szCs w:val="18"/>
    </w:rPr>
  </w:style>
  <w:style w:type="character" w:customStyle="1" w:styleId="Nagwek9Znak">
    <w:name w:val="Nagłówek 9 Znak"/>
    <w:basedOn w:val="Domylnaczcionkaakapitu"/>
    <w:link w:val="Nagwek9"/>
    <w:uiPriority w:val="9"/>
    <w:semiHidden/>
    <w:rsid w:val="00F170EB"/>
    <w:rPr>
      <w:rFonts w:asciiTheme="majorHAnsi" w:eastAsiaTheme="majorEastAsia" w:hAnsiTheme="majorHAnsi" w:cstheme="majorBidi"/>
      <w:i/>
      <w:iCs/>
      <w:sz w:val="18"/>
      <w:szCs w:val="18"/>
    </w:rPr>
  </w:style>
  <w:style w:type="paragraph" w:styleId="Legenda">
    <w:name w:val="caption"/>
    <w:basedOn w:val="Normalny"/>
    <w:next w:val="Normalny"/>
    <w:uiPriority w:val="35"/>
    <w:semiHidden/>
    <w:unhideWhenUsed/>
    <w:qFormat/>
    <w:rsid w:val="00F170EB"/>
    <w:rPr>
      <w:b/>
      <w:bCs/>
      <w:sz w:val="18"/>
      <w:szCs w:val="18"/>
    </w:rPr>
  </w:style>
  <w:style w:type="paragraph" w:styleId="Tytu">
    <w:name w:val="Title"/>
    <w:basedOn w:val="Normalny"/>
    <w:next w:val="Normalny"/>
    <w:link w:val="TytuZnak"/>
    <w:uiPriority w:val="10"/>
    <w:qFormat/>
    <w:rsid w:val="00F170EB"/>
    <w:pPr>
      <w:spacing w:line="240" w:lineRule="auto"/>
      <w:ind w:firstLine="0"/>
    </w:pPr>
    <w:rPr>
      <w:rFonts w:asciiTheme="majorHAnsi" w:eastAsiaTheme="majorEastAsia" w:hAnsiTheme="majorHAnsi" w:cstheme="majorBidi"/>
      <w:b/>
      <w:bCs/>
      <w:i/>
      <w:iCs/>
      <w:spacing w:val="10"/>
      <w:sz w:val="60"/>
      <w:szCs w:val="60"/>
    </w:rPr>
  </w:style>
  <w:style w:type="character" w:customStyle="1" w:styleId="TytuZnak">
    <w:name w:val="Tytuł Znak"/>
    <w:basedOn w:val="Domylnaczcionkaakapitu"/>
    <w:link w:val="Tytu"/>
    <w:uiPriority w:val="10"/>
    <w:rsid w:val="00F170EB"/>
    <w:rPr>
      <w:rFonts w:asciiTheme="majorHAnsi" w:eastAsiaTheme="majorEastAsia" w:hAnsiTheme="majorHAnsi" w:cstheme="majorBidi"/>
      <w:b/>
      <w:bCs/>
      <w:i/>
      <w:iCs/>
      <w:spacing w:val="10"/>
      <w:sz w:val="60"/>
      <w:szCs w:val="60"/>
    </w:rPr>
  </w:style>
  <w:style w:type="paragraph" w:styleId="Podtytu">
    <w:name w:val="Subtitle"/>
    <w:basedOn w:val="Normalny"/>
    <w:next w:val="Normalny"/>
    <w:link w:val="PodtytuZnak"/>
    <w:uiPriority w:val="11"/>
    <w:qFormat/>
    <w:rsid w:val="00F170EB"/>
    <w:pPr>
      <w:spacing w:after="320"/>
      <w:jc w:val="right"/>
    </w:pPr>
    <w:rPr>
      <w:i/>
      <w:iCs/>
      <w:color w:val="808080" w:themeColor="text1" w:themeTint="7F"/>
      <w:spacing w:val="10"/>
      <w:sz w:val="24"/>
      <w:szCs w:val="24"/>
    </w:rPr>
  </w:style>
  <w:style w:type="character" w:customStyle="1" w:styleId="PodtytuZnak">
    <w:name w:val="Podtytuł Znak"/>
    <w:basedOn w:val="Domylnaczcionkaakapitu"/>
    <w:link w:val="Podtytu"/>
    <w:uiPriority w:val="11"/>
    <w:rsid w:val="00F170EB"/>
    <w:rPr>
      <w:i/>
      <w:iCs/>
      <w:color w:val="808080" w:themeColor="text1" w:themeTint="7F"/>
      <w:spacing w:val="10"/>
      <w:sz w:val="24"/>
      <w:szCs w:val="24"/>
    </w:rPr>
  </w:style>
  <w:style w:type="character" w:styleId="Pogrubienie">
    <w:name w:val="Strong"/>
    <w:basedOn w:val="Domylnaczcionkaakapitu"/>
    <w:uiPriority w:val="22"/>
    <w:qFormat/>
    <w:rsid w:val="00F170EB"/>
    <w:rPr>
      <w:b/>
      <w:bCs/>
      <w:spacing w:val="0"/>
    </w:rPr>
  </w:style>
  <w:style w:type="character" w:styleId="Uwydatnienie">
    <w:name w:val="Emphasis"/>
    <w:uiPriority w:val="20"/>
    <w:qFormat/>
    <w:rsid w:val="00F170EB"/>
    <w:rPr>
      <w:b/>
      <w:bCs/>
      <w:i/>
      <w:iCs/>
      <w:color w:val="auto"/>
    </w:rPr>
  </w:style>
  <w:style w:type="paragraph" w:styleId="Bezodstpw">
    <w:name w:val="No Spacing"/>
    <w:basedOn w:val="Normalny"/>
    <w:uiPriority w:val="1"/>
    <w:qFormat/>
    <w:rsid w:val="00F170EB"/>
    <w:pPr>
      <w:spacing w:after="0" w:line="240" w:lineRule="auto"/>
      <w:ind w:firstLine="0"/>
    </w:pPr>
  </w:style>
  <w:style w:type="paragraph" w:styleId="Akapitzlist">
    <w:name w:val="List Paragraph"/>
    <w:basedOn w:val="Normalny"/>
    <w:uiPriority w:val="34"/>
    <w:qFormat/>
    <w:rsid w:val="00F170EB"/>
    <w:pPr>
      <w:ind w:left="720"/>
      <w:contextualSpacing/>
    </w:pPr>
  </w:style>
  <w:style w:type="paragraph" w:styleId="Cytat">
    <w:name w:val="Quote"/>
    <w:basedOn w:val="Normalny"/>
    <w:next w:val="Normalny"/>
    <w:link w:val="CytatZnak"/>
    <w:uiPriority w:val="29"/>
    <w:qFormat/>
    <w:rsid w:val="00F170EB"/>
    <w:rPr>
      <w:color w:val="5A5A5A" w:themeColor="text1" w:themeTint="A5"/>
    </w:rPr>
  </w:style>
  <w:style w:type="character" w:customStyle="1" w:styleId="CytatZnak">
    <w:name w:val="Cytat Znak"/>
    <w:basedOn w:val="Domylnaczcionkaakapitu"/>
    <w:link w:val="Cytat"/>
    <w:uiPriority w:val="29"/>
    <w:rsid w:val="00F170EB"/>
    <w:rPr>
      <w:rFonts w:asciiTheme="minorHAnsi"/>
      <w:color w:val="5A5A5A" w:themeColor="text1" w:themeTint="A5"/>
    </w:rPr>
  </w:style>
  <w:style w:type="paragraph" w:styleId="Cytatintensywny">
    <w:name w:val="Intense Quote"/>
    <w:basedOn w:val="Normalny"/>
    <w:next w:val="Normalny"/>
    <w:link w:val="CytatintensywnyZnak"/>
    <w:uiPriority w:val="30"/>
    <w:qFormat/>
    <w:rsid w:val="00F170EB"/>
    <w:pPr>
      <w:spacing w:before="320" w:after="480" w:line="240" w:lineRule="auto"/>
      <w:ind w:left="720" w:right="720" w:firstLine="0"/>
      <w:jc w:val="center"/>
    </w:pPr>
    <w:rPr>
      <w:rFonts w:asciiTheme="majorHAnsi" w:eastAsiaTheme="majorEastAsia" w:hAnsiTheme="majorHAnsi" w:cstheme="majorBidi"/>
      <w:i/>
      <w:iCs/>
      <w:sz w:val="20"/>
      <w:szCs w:val="20"/>
    </w:rPr>
  </w:style>
  <w:style w:type="character" w:customStyle="1" w:styleId="CytatintensywnyZnak">
    <w:name w:val="Cytat intensywny Znak"/>
    <w:basedOn w:val="Domylnaczcionkaakapitu"/>
    <w:link w:val="Cytatintensywny"/>
    <w:uiPriority w:val="30"/>
    <w:rsid w:val="00F170EB"/>
    <w:rPr>
      <w:rFonts w:asciiTheme="majorHAnsi" w:eastAsiaTheme="majorEastAsia" w:hAnsiTheme="majorHAnsi" w:cstheme="majorBidi"/>
      <w:i/>
      <w:iCs/>
      <w:sz w:val="20"/>
      <w:szCs w:val="20"/>
    </w:rPr>
  </w:style>
  <w:style w:type="character" w:styleId="Wyrnieniedelikatne">
    <w:name w:val="Subtle Emphasis"/>
    <w:uiPriority w:val="19"/>
    <w:qFormat/>
    <w:rsid w:val="00F170EB"/>
    <w:rPr>
      <w:i/>
      <w:iCs/>
      <w:color w:val="5A5A5A" w:themeColor="text1" w:themeTint="A5"/>
    </w:rPr>
  </w:style>
  <w:style w:type="character" w:styleId="Wyrnienieintensywne">
    <w:name w:val="Intense Emphasis"/>
    <w:uiPriority w:val="21"/>
    <w:qFormat/>
    <w:rsid w:val="00F170EB"/>
    <w:rPr>
      <w:b/>
      <w:bCs/>
      <w:i/>
      <w:iCs/>
      <w:color w:val="auto"/>
      <w:u w:val="single"/>
    </w:rPr>
  </w:style>
  <w:style w:type="character" w:styleId="Odwoaniedelikatne">
    <w:name w:val="Subtle Reference"/>
    <w:uiPriority w:val="31"/>
    <w:qFormat/>
    <w:rsid w:val="00F170EB"/>
    <w:rPr>
      <w:smallCaps/>
    </w:rPr>
  </w:style>
  <w:style w:type="character" w:styleId="Odwoanieintensywne">
    <w:name w:val="Intense Reference"/>
    <w:uiPriority w:val="32"/>
    <w:qFormat/>
    <w:rsid w:val="00F170EB"/>
    <w:rPr>
      <w:b/>
      <w:bCs/>
      <w:smallCaps/>
      <w:color w:val="auto"/>
    </w:rPr>
  </w:style>
  <w:style w:type="character" w:styleId="Tytuksiki">
    <w:name w:val="Book Title"/>
    <w:uiPriority w:val="33"/>
    <w:qFormat/>
    <w:rsid w:val="00F170EB"/>
    <w:rPr>
      <w:rFonts w:asciiTheme="majorHAnsi" w:eastAsiaTheme="majorEastAsia" w:hAnsiTheme="majorHAnsi" w:cstheme="majorBidi"/>
      <w:b/>
      <w:bCs/>
      <w:smallCaps/>
      <w:color w:val="auto"/>
      <w:u w:val="single"/>
    </w:rPr>
  </w:style>
  <w:style w:type="paragraph" w:styleId="Nagwekspisutreci">
    <w:name w:val="TOC Heading"/>
    <w:basedOn w:val="Nagwek1"/>
    <w:next w:val="Normalny"/>
    <w:uiPriority w:val="39"/>
    <w:semiHidden/>
    <w:unhideWhenUsed/>
    <w:qFormat/>
    <w:rsid w:val="00F170EB"/>
    <w:pPr>
      <w:outlineLvl w:val="9"/>
    </w:pPr>
  </w:style>
  <w:style w:type="paragraph" w:customStyle="1" w:styleId="Standard">
    <w:name w:val="Standard"/>
    <w:rsid w:val="009873EA"/>
    <w:pPr>
      <w:suppressAutoHyphens/>
      <w:autoSpaceDN w:val="0"/>
      <w:spacing w:after="200" w:line="276" w:lineRule="auto"/>
      <w:ind w:firstLine="0"/>
      <w:textAlignment w:val="baseline"/>
    </w:pPr>
    <w:rPr>
      <w:rFonts w:ascii="Calibri" w:eastAsia="SimSun" w:hAnsi="Calibri" w:cs="Tahoma"/>
      <w:kern w:val="3"/>
      <w:lang w:val="pl-PL"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523</Words>
  <Characters>3143</Characters>
  <Application>Microsoft Office Word</Application>
  <DocSecurity>0</DocSecurity>
  <Lines>26</Lines>
  <Paragraphs>7</Paragraphs>
  <ScaleCrop>false</ScaleCrop>
  <Company/>
  <LinksUpToDate>false</LinksUpToDate>
  <CharactersWithSpaces>3659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Ela</dc:creator>
  <cp:lastModifiedBy>Ela</cp:lastModifiedBy>
  <cp:revision>1</cp:revision>
  <dcterms:created xsi:type="dcterms:W3CDTF">2019-12-20T07:46:00Z</dcterms:created>
  <dcterms:modified xsi:type="dcterms:W3CDTF">2019-12-20T07:46:00Z</dcterms:modified>
</cp:coreProperties>
</file>