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F15" w:rsidRPr="00C153E3" w:rsidRDefault="00700F15" w:rsidP="00700F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700F15" w:rsidRPr="00C153E3" w:rsidRDefault="00700F15" w:rsidP="00700F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700F15" w:rsidRPr="00C153E3" w:rsidRDefault="00700F15" w:rsidP="00700F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 Sesji z dnia 19 grudnia 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700F15" w:rsidRDefault="00700F15" w:rsidP="00700F1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00F15" w:rsidRPr="00700F15" w:rsidRDefault="00700F15" w:rsidP="00700F15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Uchwała </w:t>
      </w:r>
      <w:r w:rsidRPr="00FA0B1A">
        <w:rPr>
          <w:rFonts w:ascii="Times New Roman" w:hAnsi="Times New Roman" w:cs="Times New Roman"/>
          <w:sz w:val="24"/>
          <w:szCs w:val="24"/>
          <w:lang w:val="pl-PL"/>
        </w:rPr>
        <w:t xml:space="preserve">w sprawie </w:t>
      </w:r>
      <w:r w:rsidRPr="00700F15">
        <w:rPr>
          <w:rFonts w:ascii="Times New Roman" w:hAnsi="Times New Roman" w:cs="Times New Roman"/>
          <w:sz w:val="24"/>
          <w:szCs w:val="24"/>
          <w:lang w:val="pl-PL"/>
        </w:rPr>
        <w:t>przyjęcia planu pracy Komisji Rewizyjnej</w:t>
      </w:r>
    </w:p>
    <w:p w:rsidR="00700F15" w:rsidRDefault="00700F15" w:rsidP="00700F1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700F15" w:rsidTr="00064E7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700F15" w:rsidTr="00064E7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700F1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700F15" w:rsidTr="00064E7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F15" w:rsidRDefault="00700F15" w:rsidP="00064E7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700F15" w:rsidRDefault="00700F15" w:rsidP="00064E7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700F15" w:rsidRDefault="00700F15" w:rsidP="00700F1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700F15" w:rsidRDefault="00700F15" w:rsidP="00700F1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700F15" w:rsidRDefault="00700F15" w:rsidP="00700F1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700F15" w:rsidRPr="005225E9" w:rsidRDefault="00700F15" w:rsidP="00700F1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700F15"/>
    <w:rsid w:val="001B2335"/>
    <w:rsid w:val="00700F15"/>
    <w:rsid w:val="008D7832"/>
    <w:rsid w:val="0091672E"/>
    <w:rsid w:val="009761C6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F15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700F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893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2019-12-13T13:49:00Z</dcterms:created>
  <dcterms:modified xsi:type="dcterms:W3CDTF">2019-12-13T13:50:00Z</dcterms:modified>
</cp:coreProperties>
</file>