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2C8" w:rsidRPr="00C153E3" w:rsidRDefault="00EE72C8" w:rsidP="00EE72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E72C8" w:rsidRPr="00C153E3" w:rsidRDefault="00EE72C8" w:rsidP="00EE72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E72C8" w:rsidRPr="00C153E3" w:rsidRDefault="00EE72C8" w:rsidP="00EE72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 Sesji z dnia 24 stycznia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E72C8" w:rsidRDefault="00EE72C8" w:rsidP="00EE72C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E72C8" w:rsidRPr="00EE72C8" w:rsidRDefault="00EE72C8" w:rsidP="00EE72C8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375B4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EE72C8">
        <w:rPr>
          <w:rFonts w:ascii="Times New Roman" w:hAnsi="Times New Roman" w:cs="Times New Roman"/>
          <w:sz w:val="24"/>
          <w:szCs w:val="24"/>
          <w:lang w:val="pl-PL"/>
        </w:rPr>
        <w:t>ustalenia wysokości wynagrodzenia Wójta Gminy Młynarze</w:t>
      </w:r>
    </w:p>
    <w:p w:rsidR="00EE72C8" w:rsidRDefault="00EE72C8" w:rsidP="00EE72C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E72C8" w:rsidTr="00E8038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E72C8" w:rsidTr="00E8038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E72C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72C8" w:rsidTr="00E8038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B1583E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B1583E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B1583E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C8" w:rsidRDefault="00EE72C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72C8" w:rsidRDefault="00EE72C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E72C8" w:rsidRDefault="00EE72C8" w:rsidP="00EE72C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E72C8" w:rsidRDefault="00B1583E" w:rsidP="00EE7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EE72C8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E72C8" w:rsidRDefault="00EE72C8" w:rsidP="00EE72C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E72C8" w:rsidRPr="005225E9" w:rsidRDefault="00EE72C8" w:rsidP="00EE72C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EE72C8" w:rsidRDefault="00EE72C8" w:rsidP="00EE72C8"/>
    <w:p w:rsidR="001B2335" w:rsidRDefault="001B2335" w:rsidP="00EE72C8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E72C8"/>
    <w:rsid w:val="000328CD"/>
    <w:rsid w:val="001B2335"/>
    <w:rsid w:val="008D7832"/>
    <w:rsid w:val="0091672E"/>
    <w:rsid w:val="00B1583E"/>
    <w:rsid w:val="00B7096A"/>
    <w:rsid w:val="00EE72C8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2C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E72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2020-01-20T08:42:00Z</dcterms:created>
  <dcterms:modified xsi:type="dcterms:W3CDTF">2020-01-27T07:23:00Z</dcterms:modified>
</cp:coreProperties>
</file>