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2AA" w:rsidRDefault="00AE52AA" w:rsidP="00AE52AA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XII/83/2020</w:t>
      </w:r>
    </w:p>
    <w:p w:rsidR="00AE52AA" w:rsidRDefault="00AE52AA" w:rsidP="00AE52AA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AE52AA" w:rsidRDefault="00AE52AA" w:rsidP="00AE52AA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z dnia  24 stycznia  2020  roku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w sprawie ustalenia wysokości wynagrodzenia Wójta Gminy Młynarze.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</w:p>
    <w:p w:rsidR="00AE52AA" w:rsidRDefault="00AE52AA" w:rsidP="00AE52AA">
      <w:pPr>
        <w:pStyle w:val="Standard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 podstawie art. 8 ust. 2 ustawy z dnia 21 listopada  2008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o pracownikach samorządowych  (Dz. U. z </w:t>
      </w:r>
      <w:r>
        <w:rPr>
          <w:bCs/>
          <w:iCs/>
          <w:sz w:val="28"/>
          <w:szCs w:val="28"/>
        </w:rPr>
        <w:t>2019</w:t>
      </w:r>
      <w:r w:rsidRPr="00B413D2">
        <w:rPr>
          <w:bCs/>
          <w:iCs/>
          <w:sz w:val="28"/>
          <w:szCs w:val="28"/>
        </w:rPr>
        <w:t xml:space="preserve"> r., poz. 12</w:t>
      </w:r>
      <w:r>
        <w:rPr>
          <w:bCs/>
          <w:iCs/>
          <w:sz w:val="28"/>
          <w:szCs w:val="28"/>
        </w:rPr>
        <w:t>82</w:t>
      </w:r>
      <w:r>
        <w:rPr>
          <w:sz w:val="28"/>
          <w:szCs w:val="28"/>
        </w:rPr>
        <w:t xml:space="preserve">) oraz Rozporządzenia Rady Ministrów z dnia 15 maja 2018 roku w sprawie wynagradzania pracowników samorządowych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936 )</w:t>
      </w:r>
    </w:p>
    <w:p w:rsidR="00AE52AA" w:rsidRDefault="00AE52AA" w:rsidP="00AE52AA">
      <w:pPr>
        <w:pStyle w:val="Standard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AE52AA" w:rsidRDefault="00AE52AA" w:rsidP="00AE52AA">
      <w:pPr>
        <w:pStyle w:val="Standard"/>
        <w:ind w:left="360"/>
        <w:jc w:val="both"/>
        <w:rPr>
          <w:sz w:val="28"/>
          <w:szCs w:val="28"/>
        </w:rPr>
      </w:pPr>
    </w:p>
    <w:p w:rsidR="00AE52AA" w:rsidRDefault="00AE52AA" w:rsidP="00AE52AA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Ustala się  od dnia 1  stycznia  2020 r. wysokość wynagrodzenia dla Wójta Gminy Młynarze  w następujący sposób: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1)  wynagrodzenie zasadnicze w kwocie </w:t>
      </w:r>
      <w:r>
        <w:rPr>
          <w:sz w:val="28"/>
          <w:szCs w:val="28"/>
        </w:rPr>
        <w:tab/>
        <w:t>-  4.700,00  zł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2) dodatek funkcyjny w kwocie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1.770,00 zł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3) dodatek specjalny w wysokości  -  35 %  łącznego wynagrodzenia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 i dodatku funkcyjnego,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4) dodatek za wieloletnią pracę w wysokości 20% wynagrodzenia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zasadniczego.</w:t>
      </w:r>
    </w:p>
    <w:p w:rsidR="00AE52AA" w:rsidRDefault="00AE52AA" w:rsidP="00AE52AA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AE52AA" w:rsidRDefault="00AE52AA" w:rsidP="00AE52A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Traci moc Uchwała Nr II/10/2018 Rady Gminy Młynarze z dnia                                  26 listopada  2018  roku w sprawie ustalenia wysokości wynagrodzenia Wójta Gminy Młynarze.</w:t>
      </w:r>
    </w:p>
    <w:p w:rsidR="00AE52AA" w:rsidRDefault="00AE52AA" w:rsidP="00AE52AA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3.</w:t>
      </w:r>
    </w:p>
    <w:p w:rsidR="00AE52AA" w:rsidRDefault="00AE52AA" w:rsidP="00AE52AA">
      <w:pPr>
        <w:pStyle w:val="Standard"/>
        <w:ind w:left="360"/>
        <w:rPr>
          <w:sz w:val="28"/>
          <w:szCs w:val="28"/>
        </w:rPr>
      </w:pPr>
    </w:p>
    <w:p w:rsidR="00AE52AA" w:rsidRDefault="00AE52AA" w:rsidP="00AE52A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Wykonanie uchwały powierza się Wójtowi Gminy Młynarze.</w:t>
      </w:r>
    </w:p>
    <w:p w:rsidR="00AE52AA" w:rsidRDefault="00AE52AA" w:rsidP="00AE52AA">
      <w:pPr>
        <w:pStyle w:val="Standard"/>
        <w:rPr>
          <w:sz w:val="28"/>
          <w:szCs w:val="28"/>
        </w:rPr>
      </w:pPr>
    </w:p>
    <w:p w:rsidR="00AE52AA" w:rsidRDefault="00AE52AA" w:rsidP="00AE52A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§  4.</w:t>
      </w:r>
    </w:p>
    <w:p w:rsidR="00AE52AA" w:rsidRDefault="00AE52AA" w:rsidP="00AE52AA">
      <w:pPr>
        <w:pStyle w:val="Standard"/>
        <w:rPr>
          <w:sz w:val="28"/>
          <w:szCs w:val="28"/>
        </w:rPr>
      </w:pPr>
    </w:p>
    <w:p w:rsidR="00AE52AA" w:rsidRDefault="00AE52AA" w:rsidP="00AE52A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Uchwała wchodzi w życie z dniem  podjęcia.</w:t>
      </w:r>
    </w:p>
    <w:p w:rsidR="00AE52AA" w:rsidRDefault="00AE52AA" w:rsidP="00AE52AA">
      <w:pPr>
        <w:pStyle w:val="Standard"/>
        <w:rPr>
          <w:sz w:val="28"/>
          <w:szCs w:val="28"/>
        </w:rPr>
      </w:pPr>
    </w:p>
    <w:p w:rsidR="00AE52AA" w:rsidRDefault="00AE52AA" w:rsidP="00AE52AA">
      <w:pPr>
        <w:pStyle w:val="Standard"/>
        <w:rPr>
          <w:sz w:val="28"/>
          <w:szCs w:val="28"/>
        </w:rPr>
      </w:pPr>
    </w:p>
    <w:p w:rsidR="00AE52AA" w:rsidRDefault="00AE52AA" w:rsidP="00AE52A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AE52AA" w:rsidRDefault="00AE52AA" w:rsidP="00AE52A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AE52AA" w:rsidRDefault="00AE52AA" w:rsidP="00AE52AA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Łukasz Suski </w:t>
      </w:r>
    </w:p>
    <w:p w:rsidR="00AE52AA" w:rsidRDefault="00AE52AA" w:rsidP="00AE52AA">
      <w:pPr>
        <w:pStyle w:val="Standard"/>
        <w:rPr>
          <w:sz w:val="28"/>
          <w:szCs w:val="28"/>
        </w:rPr>
      </w:pPr>
    </w:p>
    <w:p w:rsidR="00AE52AA" w:rsidRDefault="00AE52AA" w:rsidP="00AE52AA">
      <w:pPr>
        <w:pStyle w:val="Standard"/>
        <w:rPr>
          <w:sz w:val="28"/>
          <w:szCs w:val="28"/>
        </w:rPr>
      </w:pPr>
    </w:p>
    <w:p w:rsidR="00AE52AA" w:rsidRDefault="00AE52AA" w:rsidP="00AE52AA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E52AA"/>
    <w:rsid w:val="001B2335"/>
    <w:rsid w:val="007C1E42"/>
    <w:rsid w:val="008D7832"/>
    <w:rsid w:val="0091672E"/>
    <w:rsid w:val="00AE52AA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2AA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AE52AA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2020-01-27T08:00:00Z</dcterms:created>
  <dcterms:modified xsi:type="dcterms:W3CDTF">2020-01-27T08:01:00Z</dcterms:modified>
</cp:coreProperties>
</file>