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3CF" w:rsidRDefault="003843CF" w:rsidP="003843CF"/>
    <w:p w:rsidR="003843CF" w:rsidRDefault="003843CF" w:rsidP="003843CF">
      <w:pPr>
        <w:rPr>
          <w:sz w:val="28"/>
          <w:szCs w:val="28"/>
        </w:rPr>
      </w:pPr>
    </w:p>
    <w:p w:rsidR="003843CF" w:rsidRDefault="003843CF" w:rsidP="003843CF">
      <w:pPr>
        <w:pStyle w:val="Standard"/>
        <w:jc w:val="center"/>
      </w:pPr>
      <w:r>
        <w:t>Zarządzenie Nr  3/2020</w:t>
      </w:r>
    </w:p>
    <w:p w:rsidR="003843CF" w:rsidRDefault="003843CF" w:rsidP="003843CF">
      <w:pPr>
        <w:pStyle w:val="Standard"/>
        <w:jc w:val="center"/>
      </w:pPr>
      <w:r>
        <w:t>Wójta Gminy Młynarze</w:t>
      </w:r>
    </w:p>
    <w:p w:rsidR="003843CF" w:rsidRDefault="003843CF" w:rsidP="003843CF">
      <w:pPr>
        <w:pStyle w:val="Standard"/>
        <w:jc w:val="center"/>
      </w:pPr>
      <w:r>
        <w:t>z dnia 28  stycznia 2020 roku</w:t>
      </w:r>
    </w:p>
    <w:p w:rsidR="003843CF" w:rsidRDefault="003843CF" w:rsidP="003843CF">
      <w:pPr>
        <w:pStyle w:val="Standard"/>
      </w:pPr>
    </w:p>
    <w:p w:rsidR="003843CF" w:rsidRDefault="003843CF" w:rsidP="003843CF">
      <w:pPr>
        <w:pStyle w:val="Standard"/>
      </w:pPr>
      <w:r>
        <w:t xml:space="preserve">w  sprawie </w:t>
      </w:r>
      <w:r w:rsidRPr="00A21471">
        <w:rPr>
          <w:bCs/>
          <w:iCs/>
        </w:rPr>
        <w:t>określenia</w:t>
      </w:r>
      <w:r>
        <w:t xml:space="preserve"> terminów </w:t>
      </w:r>
      <w:r w:rsidRPr="00A21471">
        <w:rPr>
          <w:bCs/>
          <w:iCs/>
        </w:rPr>
        <w:t>przeprowadzania</w:t>
      </w:r>
      <w:r w:rsidRPr="00A21471">
        <w:t xml:space="preserve"> </w:t>
      </w:r>
      <w:r>
        <w:t xml:space="preserve"> postępowania  rekrutacyjnego i postępowania uzupełniającego, w tym terminów składania dokumentów na rok szkolny 2020/2021 do publicznego przedszkola i oddziału przedszkolnego w publicznej szkole podstawowej dla których   Gmina Młynarze jest organem prowadzącym.</w:t>
      </w:r>
    </w:p>
    <w:p w:rsidR="003843CF" w:rsidRDefault="003843CF" w:rsidP="003843CF">
      <w:pPr>
        <w:pStyle w:val="Standard"/>
      </w:pPr>
    </w:p>
    <w:p w:rsidR="003843CF" w:rsidRDefault="003843CF" w:rsidP="003843CF">
      <w:pPr>
        <w:pStyle w:val="Standard"/>
      </w:pPr>
      <w:r>
        <w:tab/>
        <w:t xml:space="preserve">Na podstawie  art.  30 ust. 1 ustawy z dnia 8 marca 1990 </w:t>
      </w:r>
      <w:proofErr w:type="spellStart"/>
      <w:r>
        <w:t>r</w:t>
      </w:r>
      <w:proofErr w:type="spellEnd"/>
      <w:r>
        <w:t xml:space="preserve"> o samorządzie gminnym (Dz. U. z 2019 poz. 506  z </w:t>
      </w:r>
      <w:proofErr w:type="spellStart"/>
      <w:r>
        <w:t>późn</w:t>
      </w:r>
      <w:proofErr w:type="spellEnd"/>
      <w:r>
        <w:t xml:space="preserve">. zm.) oraz art. 154 ust. 1 </w:t>
      </w:r>
      <w:proofErr w:type="spellStart"/>
      <w:r>
        <w:t>pkt</w:t>
      </w:r>
      <w:proofErr w:type="spellEnd"/>
      <w:r>
        <w:t xml:space="preserve"> 1 ustawy z dnia                                                    14 grudnia 2016 </w:t>
      </w:r>
      <w:proofErr w:type="spellStart"/>
      <w:r>
        <w:t>r</w:t>
      </w:r>
      <w:proofErr w:type="spellEnd"/>
      <w:r>
        <w:t xml:space="preserve"> Prawo oświatowe (Dz. U. z 2019 </w:t>
      </w:r>
      <w:proofErr w:type="spellStart"/>
      <w:r>
        <w:t>r</w:t>
      </w:r>
      <w:proofErr w:type="spellEnd"/>
      <w:r>
        <w:t xml:space="preserve"> poz. 1148, </w:t>
      </w:r>
      <w:r w:rsidRPr="00A21471">
        <w:rPr>
          <w:bCs/>
        </w:rPr>
        <w:t xml:space="preserve">z </w:t>
      </w:r>
      <w:proofErr w:type="spellStart"/>
      <w:r w:rsidRPr="00A21471">
        <w:rPr>
          <w:bCs/>
        </w:rPr>
        <w:t>późn</w:t>
      </w:r>
      <w:proofErr w:type="spellEnd"/>
      <w:r w:rsidRPr="00A21471">
        <w:rPr>
          <w:bCs/>
        </w:rPr>
        <w:t>. zm.</w:t>
      </w:r>
      <w:r w:rsidRPr="00A21471">
        <w:t>),</w:t>
      </w:r>
      <w:r>
        <w:t xml:space="preserve">                              zarządza się, co następuje:</w:t>
      </w:r>
    </w:p>
    <w:p w:rsidR="003843CF" w:rsidRDefault="003843CF" w:rsidP="003843CF">
      <w:pPr>
        <w:pStyle w:val="Standard"/>
      </w:pPr>
    </w:p>
    <w:p w:rsidR="003843CF" w:rsidRDefault="003843CF" w:rsidP="003843CF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§  1.</w:t>
      </w:r>
    </w:p>
    <w:p w:rsidR="003843CF" w:rsidRDefault="003843CF" w:rsidP="003843CF">
      <w:pPr>
        <w:pStyle w:val="Standard"/>
      </w:pPr>
    </w:p>
    <w:p w:rsidR="003843CF" w:rsidRDefault="003843CF" w:rsidP="003843CF">
      <w:pPr>
        <w:pStyle w:val="Standard"/>
      </w:pPr>
      <w:r>
        <w:t>Określa się terminy przeprowadzania  postępowania rekrutacyjnego i postępowania uzupełniającego, w tym terminy składania dokumentów na rok szkolny 2020/2021 do publicznego przedszkola i oddziału przedszkolnego w publicznej szkole podstawowej dla których Gmina Młynarze jest organem prowadzącym, jak w załączniku do zarządzenia.</w:t>
      </w:r>
    </w:p>
    <w:p w:rsidR="003843CF" w:rsidRDefault="003843CF" w:rsidP="003843CF">
      <w:pPr>
        <w:pStyle w:val="Standard"/>
      </w:pPr>
    </w:p>
    <w:p w:rsidR="003843CF" w:rsidRDefault="003843CF" w:rsidP="003843CF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§  2.</w:t>
      </w:r>
    </w:p>
    <w:p w:rsidR="003843CF" w:rsidRDefault="003843CF" w:rsidP="003843CF">
      <w:pPr>
        <w:pStyle w:val="Standard"/>
      </w:pPr>
    </w:p>
    <w:p w:rsidR="003843CF" w:rsidRDefault="003843CF" w:rsidP="003843CF">
      <w:pPr>
        <w:pStyle w:val="Standard"/>
      </w:pPr>
      <w:r>
        <w:t>Wykonanie Zarządzenia powierza się  Dyrektorowi Publicznej Szkoły Podstawowej z Publicznym Przedszkolem w Młynarzach.</w:t>
      </w:r>
    </w:p>
    <w:p w:rsidR="003843CF" w:rsidRDefault="003843CF" w:rsidP="003843CF">
      <w:pPr>
        <w:pStyle w:val="Standard"/>
      </w:pPr>
    </w:p>
    <w:p w:rsidR="003843CF" w:rsidRDefault="003843CF" w:rsidP="003843CF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§  3.</w:t>
      </w:r>
    </w:p>
    <w:p w:rsidR="003843CF" w:rsidRDefault="003843CF" w:rsidP="003843CF">
      <w:pPr>
        <w:pStyle w:val="Standard"/>
      </w:pPr>
    </w:p>
    <w:p w:rsidR="003843CF" w:rsidRDefault="003843CF" w:rsidP="003843CF">
      <w:pPr>
        <w:pStyle w:val="Standard"/>
      </w:pPr>
      <w:r>
        <w:t>Zarządzenie wchodzi w życie z dniem podpisania.</w:t>
      </w:r>
    </w:p>
    <w:p w:rsidR="003843CF" w:rsidRDefault="003843CF" w:rsidP="003843CF">
      <w:pPr>
        <w:pStyle w:val="Standard"/>
      </w:pPr>
    </w:p>
    <w:p w:rsidR="003843CF" w:rsidRPr="00F43E82" w:rsidRDefault="003843CF" w:rsidP="003843CF">
      <w:pPr>
        <w:pStyle w:val="Textbody"/>
        <w:rPr>
          <w:i w:val="0"/>
        </w:rPr>
      </w:pPr>
      <w:r>
        <w:t xml:space="preserve">                                                                                        </w:t>
      </w:r>
      <w:r>
        <w:rPr>
          <w:i w:val="0"/>
        </w:rPr>
        <w:t xml:space="preserve">  </w:t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  <w:t xml:space="preserve">W ó j t </w:t>
      </w:r>
    </w:p>
    <w:p w:rsidR="003843CF" w:rsidRDefault="003843CF" w:rsidP="003843CF">
      <w:pPr>
        <w:pStyle w:val="Standard"/>
        <w:ind w:left="5664" w:firstLine="708"/>
      </w:pPr>
      <w:r w:rsidRPr="00F43E82">
        <w:t xml:space="preserve">                                                                 </w:t>
      </w:r>
      <w:r>
        <w:t xml:space="preserve">                                      </w:t>
      </w:r>
    </w:p>
    <w:p w:rsidR="003843CF" w:rsidRDefault="003843CF" w:rsidP="003843CF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W ó j t </w:t>
      </w:r>
    </w:p>
    <w:p w:rsidR="003843CF" w:rsidRPr="00F43E82" w:rsidRDefault="003843CF" w:rsidP="003843CF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/-/ mgr inż. Adam </w:t>
      </w:r>
      <w:proofErr w:type="spellStart"/>
      <w:r>
        <w:t>Rupiński</w:t>
      </w:r>
      <w:proofErr w:type="spellEnd"/>
    </w:p>
    <w:p w:rsidR="003843CF" w:rsidRPr="00202975" w:rsidRDefault="003843CF" w:rsidP="003843CF">
      <w:pPr>
        <w:pStyle w:val="Standard"/>
      </w:pPr>
    </w:p>
    <w:p w:rsidR="003843CF" w:rsidRDefault="003843CF" w:rsidP="003843CF">
      <w:pPr>
        <w:rPr>
          <w:sz w:val="28"/>
          <w:szCs w:val="28"/>
        </w:rPr>
      </w:pPr>
    </w:p>
    <w:p w:rsidR="003843CF" w:rsidRDefault="003843CF" w:rsidP="003843CF">
      <w:pPr>
        <w:rPr>
          <w:sz w:val="28"/>
          <w:szCs w:val="28"/>
        </w:rPr>
      </w:pPr>
    </w:p>
    <w:p w:rsidR="003843CF" w:rsidRDefault="003843CF" w:rsidP="003843CF">
      <w:pPr>
        <w:rPr>
          <w:sz w:val="28"/>
          <w:szCs w:val="28"/>
        </w:rPr>
      </w:pPr>
    </w:p>
    <w:p w:rsidR="003843CF" w:rsidRDefault="003843CF" w:rsidP="003843CF">
      <w:pPr>
        <w:rPr>
          <w:sz w:val="28"/>
          <w:szCs w:val="28"/>
        </w:rPr>
      </w:pPr>
    </w:p>
    <w:p w:rsidR="003843CF" w:rsidRDefault="003843CF" w:rsidP="003843CF">
      <w:pPr>
        <w:rPr>
          <w:sz w:val="28"/>
          <w:szCs w:val="28"/>
        </w:rPr>
      </w:pPr>
    </w:p>
    <w:p w:rsidR="003843CF" w:rsidRDefault="003843CF" w:rsidP="003843CF">
      <w:pPr>
        <w:rPr>
          <w:sz w:val="28"/>
          <w:szCs w:val="28"/>
        </w:rPr>
      </w:pPr>
    </w:p>
    <w:p w:rsidR="003843CF" w:rsidRDefault="003843CF" w:rsidP="003843CF">
      <w:pPr>
        <w:rPr>
          <w:sz w:val="28"/>
          <w:szCs w:val="28"/>
        </w:rPr>
      </w:pPr>
    </w:p>
    <w:p w:rsidR="003843CF" w:rsidRDefault="003843CF" w:rsidP="003843CF">
      <w:pPr>
        <w:rPr>
          <w:sz w:val="28"/>
          <w:szCs w:val="28"/>
        </w:rPr>
      </w:pPr>
    </w:p>
    <w:p w:rsidR="003843CF" w:rsidRDefault="003843CF" w:rsidP="003843CF">
      <w:pPr>
        <w:rPr>
          <w:sz w:val="28"/>
          <w:szCs w:val="28"/>
        </w:rPr>
      </w:pPr>
    </w:p>
    <w:p w:rsidR="003843CF" w:rsidRDefault="003843CF" w:rsidP="003843CF">
      <w:pPr>
        <w:rPr>
          <w:sz w:val="28"/>
          <w:szCs w:val="28"/>
        </w:rPr>
      </w:pPr>
    </w:p>
    <w:p w:rsidR="003843CF" w:rsidRDefault="003843CF" w:rsidP="003843CF">
      <w:pPr>
        <w:rPr>
          <w:sz w:val="28"/>
          <w:szCs w:val="28"/>
        </w:rPr>
      </w:pPr>
    </w:p>
    <w:p w:rsidR="003843CF" w:rsidRDefault="003843CF" w:rsidP="003843CF">
      <w:r>
        <w:rPr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</w:t>
      </w:r>
    </w:p>
    <w:p w:rsidR="003843CF" w:rsidRDefault="003843CF" w:rsidP="003843C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Zarządzenia Nr  3/2020</w:t>
      </w:r>
    </w:p>
    <w:p w:rsidR="003843CF" w:rsidRDefault="003843CF" w:rsidP="003843C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Wójta Gminy Młynarze</w:t>
      </w:r>
    </w:p>
    <w:p w:rsidR="003843CF" w:rsidRDefault="003843CF" w:rsidP="003843C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 28 stycznia 2020 roku</w:t>
      </w:r>
    </w:p>
    <w:p w:rsidR="003843CF" w:rsidRDefault="003843CF" w:rsidP="003843CF"/>
    <w:p w:rsidR="003843CF" w:rsidRDefault="003843CF" w:rsidP="003843CF">
      <w:pPr>
        <w:rPr>
          <w:sz w:val="28"/>
          <w:szCs w:val="28"/>
        </w:rPr>
      </w:pPr>
      <w:r>
        <w:t>Terminy przeprowadzania postępowania rekrutacyjnego i postępowania uzupełniającego w tym terminy składania dokumentów na rok szkolny 2020/2021 do publicznego przedszkola i oddziału przedszkolnego w publicznej szkole podstawowej, dla których Gminy Młynarze jest organem prowadzącym</w:t>
      </w:r>
      <w:r>
        <w:rPr>
          <w:sz w:val="28"/>
          <w:szCs w:val="28"/>
        </w:rPr>
        <w:tab/>
      </w:r>
    </w:p>
    <w:p w:rsidR="003843CF" w:rsidRDefault="003843CF" w:rsidP="003843CF">
      <w:pPr>
        <w:rPr>
          <w:sz w:val="28"/>
          <w:szCs w:val="28"/>
        </w:rPr>
      </w:pPr>
    </w:p>
    <w:tbl>
      <w:tblPr>
        <w:tblStyle w:val="Tabela-Siatka"/>
        <w:tblW w:w="9923" w:type="dxa"/>
        <w:tblInd w:w="-459" w:type="dxa"/>
        <w:tblLook w:val="04A0"/>
      </w:tblPr>
      <w:tblGrid>
        <w:gridCol w:w="709"/>
        <w:gridCol w:w="4354"/>
        <w:gridCol w:w="2592"/>
        <w:gridCol w:w="2268"/>
      </w:tblGrid>
      <w:tr w:rsidR="003843CF" w:rsidTr="001D592B">
        <w:tc>
          <w:tcPr>
            <w:tcW w:w="709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Lp.</w:t>
            </w:r>
          </w:p>
        </w:tc>
        <w:tc>
          <w:tcPr>
            <w:tcW w:w="4354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czynności</w:t>
            </w:r>
          </w:p>
        </w:tc>
        <w:tc>
          <w:tcPr>
            <w:tcW w:w="2592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w postępowaniu rekrutacyjnym</w:t>
            </w:r>
          </w:p>
        </w:tc>
        <w:tc>
          <w:tcPr>
            <w:tcW w:w="2268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w postępowaniu uzupełniającym</w:t>
            </w:r>
          </w:p>
        </w:tc>
      </w:tr>
      <w:tr w:rsidR="003843CF" w:rsidTr="001D592B">
        <w:tc>
          <w:tcPr>
            <w:tcW w:w="709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54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Złożenie wniosku o przyjęcie do przedszkola, oddziału przedszkolnego w szkole podstawowej wraz z dokumentami potwierdzającymi spełnienie przez kandydata warunków lub kryteriów branych pod uwagę w postępowaniu rekrutacyjnym</w:t>
            </w:r>
          </w:p>
        </w:tc>
        <w:tc>
          <w:tcPr>
            <w:tcW w:w="2592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 02.03.2020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13.03.2020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14.04.2020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20.04.2020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3843CF" w:rsidTr="001D592B">
        <w:trPr>
          <w:trHeight w:val="3255"/>
        </w:trPr>
        <w:tc>
          <w:tcPr>
            <w:tcW w:w="709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54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Weryfikacja przez komisję rekrutacyjną wniosków o przyjęcie do przedszkola, oddziału przedszkolnego w szkole podstawowej i dokumentów potwierdzających spełnienie przez kandydata warunków lub kryteriów branych pod uwagę w postępowaniu rekrutacyjnym</w:t>
            </w:r>
          </w:p>
        </w:tc>
        <w:tc>
          <w:tcPr>
            <w:tcW w:w="2592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 02.03.2020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18.03.2020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14.04.2020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24.04.2020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3843CF" w:rsidTr="001D592B">
        <w:trPr>
          <w:trHeight w:val="1288"/>
        </w:trPr>
        <w:tc>
          <w:tcPr>
            <w:tcW w:w="709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54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92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20.03.2020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28.04.2020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3843CF" w:rsidTr="001D592B">
        <w:tc>
          <w:tcPr>
            <w:tcW w:w="709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54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Podanie do publicznej wiadomości przez komisję rekrutacyjną listy kandydatów przyjętych i nieprzyjętych </w:t>
            </w:r>
          </w:p>
        </w:tc>
        <w:tc>
          <w:tcPr>
            <w:tcW w:w="2592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27.03.2020 r.</w:t>
            </w:r>
          </w:p>
        </w:tc>
        <w:tc>
          <w:tcPr>
            <w:tcW w:w="2268" w:type="dxa"/>
          </w:tcPr>
          <w:p w:rsidR="003843CF" w:rsidRDefault="003843CF" w:rsidP="001D592B">
            <w:pPr>
              <w:rPr>
                <w:sz w:val="28"/>
                <w:szCs w:val="28"/>
              </w:rPr>
            </w:pPr>
          </w:p>
          <w:p w:rsidR="003843CF" w:rsidRDefault="003843CF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30.04.2020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</w:tbl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843CF"/>
    <w:rsid w:val="001B2335"/>
    <w:rsid w:val="003843CF"/>
    <w:rsid w:val="00777C2E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3CF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3843CF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843CF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3843CF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2533</Characters>
  <Application>Microsoft Office Word</Application>
  <DocSecurity>0</DocSecurity>
  <Lines>21</Lines>
  <Paragraphs>5</Paragraphs>
  <ScaleCrop>false</ScaleCrop>
  <Company/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2020-02-13T14:35:00Z</dcterms:created>
  <dcterms:modified xsi:type="dcterms:W3CDTF">2020-02-13T14:37:00Z</dcterms:modified>
</cp:coreProperties>
</file>