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74A5" w:rsidRPr="00E55FE0" w:rsidRDefault="008274A5" w:rsidP="008274A5">
      <w:pPr>
        <w:outlineLvl w:val="0"/>
        <w:rPr>
          <w:sz w:val="24"/>
          <w:szCs w:val="24"/>
        </w:rPr>
      </w:pPr>
      <w:r w:rsidRPr="00E55FE0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8274A5" w:rsidRPr="00E55FE0" w:rsidRDefault="008274A5" w:rsidP="008274A5">
      <w:pPr>
        <w:outlineLvl w:val="0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posOffset>5715</wp:posOffset>
            </wp:positionV>
            <wp:extent cx="847725" cy="952500"/>
            <wp:effectExtent l="19050" t="0" r="9525" b="0"/>
            <wp:wrapSquare wrapText="right"/>
            <wp:docPr id="2" name="Obraz 2" descr="herb_mlynarz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erb_mlynarze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952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E55FE0">
        <w:rPr>
          <w:sz w:val="24"/>
          <w:szCs w:val="24"/>
        </w:rPr>
        <w:br w:type="textWrapping" w:clear="all"/>
      </w:r>
    </w:p>
    <w:p w:rsidR="008274A5" w:rsidRPr="00E55FE0" w:rsidRDefault="008274A5" w:rsidP="008274A5">
      <w:pPr>
        <w:outlineLvl w:val="0"/>
        <w:rPr>
          <w:sz w:val="24"/>
          <w:szCs w:val="24"/>
        </w:rPr>
      </w:pPr>
      <w:r w:rsidRPr="00E55FE0">
        <w:rPr>
          <w:sz w:val="24"/>
          <w:szCs w:val="24"/>
        </w:rPr>
        <w:t>__________________________________________________________________________</w:t>
      </w:r>
      <w:r>
        <w:rPr>
          <w:sz w:val="24"/>
          <w:szCs w:val="24"/>
        </w:rPr>
        <w:t>______________</w:t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  <w:t xml:space="preserve">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E55FE0">
        <w:rPr>
          <w:sz w:val="24"/>
          <w:szCs w:val="24"/>
        </w:rPr>
        <w:t>Młynarze 2020</w:t>
      </w:r>
      <w:r>
        <w:rPr>
          <w:sz w:val="24"/>
          <w:szCs w:val="24"/>
        </w:rPr>
        <w:t>.03.20</w:t>
      </w:r>
    </w:p>
    <w:p w:rsidR="008274A5" w:rsidRPr="00E55FE0" w:rsidRDefault="008274A5" w:rsidP="008274A5">
      <w:pPr>
        <w:outlineLvl w:val="0"/>
        <w:rPr>
          <w:b/>
          <w:sz w:val="24"/>
          <w:szCs w:val="24"/>
        </w:rPr>
      </w:pPr>
      <w:r>
        <w:rPr>
          <w:sz w:val="24"/>
          <w:szCs w:val="24"/>
        </w:rPr>
        <w:t>O.0002.2</w:t>
      </w:r>
      <w:r w:rsidRPr="00E55FE0">
        <w:rPr>
          <w:sz w:val="24"/>
          <w:szCs w:val="24"/>
        </w:rPr>
        <w:t>.2020</w:t>
      </w:r>
      <w:r w:rsidRPr="00E55FE0">
        <w:rPr>
          <w:b/>
          <w:sz w:val="24"/>
          <w:szCs w:val="24"/>
        </w:rPr>
        <w:tab/>
      </w:r>
      <w:r w:rsidRPr="00E55FE0">
        <w:rPr>
          <w:b/>
          <w:sz w:val="24"/>
          <w:szCs w:val="24"/>
        </w:rPr>
        <w:tab/>
      </w:r>
    </w:p>
    <w:p w:rsidR="008274A5" w:rsidRDefault="008274A5" w:rsidP="008274A5">
      <w:pPr>
        <w:outlineLvl w:val="0"/>
        <w:rPr>
          <w:b/>
          <w:sz w:val="24"/>
          <w:szCs w:val="24"/>
        </w:rPr>
      </w:pPr>
      <w:r w:rsidRPr="00E55FE0">
        <w:rPr>
          <w:b/>
          <w:sz w:val="24"/>
          <w:szCs w:val="24"/>
        </w:rPr>
        <w:tab/>
      </w:r>
      <w:r w:rsidRPr="00E55FE0">
        <w:rPr>
          <w:b/>
          <w:sz w:val="24"/>
          <w:szCs w:val="24"/>
        </w:rPr>
        <w:tab/>
      </w:r>
      <w:r w:rsidRPr="00E55FE0">
        <w:rPr>
          <w:b/>
          <w:sz w:val="24"/>
          <w:szCs w:val="24"/>
        </w:rPr>
        <w:tab/>
      </w:r>
      <w:r w:rsidRPr="00E55FE0">
        <w:rPr>
          <w:b/>
          <w:sz w:val="24"/>
          <w:szCs w:val="24"/>
        </w:rPr>
        <w:tab/>
      </w:r>
      <w:r w:rsidRPr="00E55FE0">
        <w:rPr>
          <w:b/>
          <w:sz w:val="24"/>
          <w:szCs w:val="24"/>
        </w:rPr>
        <w:tab/>
      </w:r>
      <w:r w:rsidRPr="00E55FE0">
        <w:rPr>
          <w:b/>
          <w:sz w:val="24"/>
          <w:szCs w:val="24"/>
        </w:rPr>
        <w:tab/>
      </w:r>
      <w:r w:rsidRPr="00E55FE0">
        <w:rPr>
          <w:b/>
          <w:sz w:val="24"/>
          <w:szCs w:val="24"/>
        </w:rPr>
        <w:tab/>
      </w:r>
      <w:r w:rsidRPr="00E55FE0">
        <w:rPr>
          <w:b/>
          <w:sz w:val="24"/>
          <w:szCs w:val="24"/>
        </w:rPr>
        <w:tab/>
      </w:r>
      <w:r w:rsidRPr="00E55FE0"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:rsidR="008274A5" w:rsidRPr="008103CF" w:rsidRDefault="008274A5" w:rsidP="008274A5">
      <w:pPr>
        <w:outlineLvl w:val="0"/>
        <w:rPr>
          <w:b/>
          <w:sz w:val="24"/>
          <w:szCs w:val="24"/>
        </w:rPr>
      </w:pPr>
    </w:p>
    <w:p w:rsidR="008274A5" w:rsidRPr="00E55FE0" w:rsidRDefault="008274A5" w:rsidP="008274A5">
      <w:pPr>
        <w:ind w:left="708" w:firstLine="708"/>
        <w:jc w:val="both"/>
        <w:rPr>
          <w:sz w:val="24"/>
          <w:szCs w:val="24"/>
        </w:rPr>
      </w:pPr>
      <w:r w:rsidRPr="00E55FE0">
        <w:rPr>
          <w:sz w:val="24"/>
          <w:szCs w:val="24"/>
        </w:rPr>
        <w:t xml:space="preserve">Na podstawie art.  20 ust. 1 ustawy z dnia 8 marca 1990 roku  o samorządzie </w:t>
      </w:r>
    </w:p>
    <w:p w:rsidR="008274A5" w:rsidRPr="00E55FE0" w:rsidRDefault="008274A5" w:rsidP="008274A5">
      <w:pPr>
        <w:jc w:val="both"/>
        <w:rPr>
          <w:sz w:val="24"/>
          <w:szCs w:val="24"/>
        </w:rPr>
      </w:pPr>
      <w:r w:rsidRPr="00E55FE0">
        <w:rPr>
          <w:sz w:val="24"/>
          <w:szCs w:val="24"/>
        </w:rPr>
        <w:t xml:space="preserve">gminnym  (Dz. U. z 2019 </w:t>
      </w:r>
      <w:proofErr w:type="spellStart"/>
      <w:r w:rsidRPr="00E55FE0">
        <w:rPr>
          <w:sz w:val="24"/>
          <w:szCs w:val="24"/>
        </w:rPr>
        <w:t>r</w:t>
      </w:r>
      <w:proofErr w:type="spellEnd"/>
      <w:r w:rsidRPr="00E55FE0">
        <w:rPr>
          <w:sz w:val="24"/>
          <w:szCs w:val="24"/>
        </w:rPr>
        <w:t xml:space="preserve">, poz. 506 z </w:t>
      </w:r>
      <w:proofErr w:type="spellStart"/>
      <w:r w:rsidRPr="00E55FE0">
        <w:rPr>
          <w:sz w:val="24"/>
          <w:szCs w:val="24"/>
        </w:rPr>
        <w:t>późn</w:t>
      </w:r>
      <w:proofErr w:type="spellEnd"/>
      <w:r w:rsidRPr="00E55FE0">
        <w:rPr>
          <w:sz w:val="24"/>
          <w:szCs w:val="24"/>
        </w:rPr>
        <w:t xml:space="preserve">. zm.  )   </w:t>
      </w:r>
      <w:r w:rsidRPr="00E55FE0">
        <w:rPr>
          <w:b/>
          <w:sz w:val="24"/>
          <w:szCs w:val="24"/>
        </w:rPr>
        <w:t>z w o ł u j ę  XII</w:t>
      </w:r>
      <w:r>
        <w:rPr>
          <w:b/>
          <w:sz w:val="24"/>
          <w:szCs w:val="24"/>
        </w:rPr>
        <w:t>I</w:t>
      </w:r>
      <w:r w:rsidRPr="00E55FE0">
        <w:rPr>
          <w:b/>
          <w:sz w:val="24"/>
          <w:szCs w:val="24"/>
        </w:rPr>
        <w:t xml:space="preserve">   Sesję Rady Gminy Młynarze</w:t>
      </w:r>
      <w:r w:rsidRPr="00E55FE0">
        <w:rPr>
          <w:sz w:val="24"/>
          <w:szCs w:val="24"/>
        </w:rPr>
        <w:t xml:space="preserve">, która odbędzie się w dniu </w:t>
      </w:r>
      <w:r>
        <w:rPr>
          <w:b/>
          <w:sz w:val="24"/>
          <w:szCs w:val="24"/>
        </w:rPr>
        <w:t xml:space="preserve">31 marca  2020 </w:t>
      </w:r>
      <w:proofErr w:type="spellStart"/>
      <w:r>
        <w:rPr>
          <w:b/>
          <w:sz w:val="24"/>
          <w:szCs w:val="24"/>
        </w:rPr>
        <w:t>r</w:t>
      </w:r>
      <w:proofErr w:type="spellEnd"/>
      <w:r>
        <w:rPr>
          <w:b/>
          <w:sz w:val="24"/>
          <w:szCs w:val="24"/>
        </w:rPr>
        <w:t xml:space="preserve">   (tj. wtorek)   o godz. 10</w:t>
      </w:r>
      <w:r w:rsidRPr="00E55FE0">
        <w:rPr>
          <w:b/>
          <w:sz w:val="24"/>
          <w:szCs w:val="24"/>
        </w:rPr>
        <w:t xml:space="preserve">:00    </w:t>
      </w:r>
      <w:r w:rsidRPr="00E55FE0">
        <w:rPr>
          <w:sz w:val="24"/>
          <w:szCs w:val="24"/>
        </w:rPr>
        <w:t>w Publicznej Szkole Podstawowej im. Papieża Jana Pawła II z Publicznym Przedszkolem w Młynarzach  (mała sala gimnastyczna) z następującym porządkiem obrad:</w:t>
      </w:r>
    </w:p>
    <w:p w:rsidR="008274A5" w:rsidRPr="00E55FE0" w:rsidRDefault="008274A5" w:rsidP="008274A5">
      <w:pPr>
        <w:jc w:val="both"/>
        <w:rPr>
          <w:sz w:val="24"/>
          <w:szCs w:val="24"/>
        </w:rPr>
      </w:pPr>
    </w:p>
    <w:p w:rsidR="008274A5" w:rsidRPr="008103CF" w:rsidRDefault="008274A5" w:rsidP="008274A5">
      <w:pPr>
        <w:jc w:val="both"/>
        <w:rPr>
          <w:sz w:val="24"/>
          <w:szCs w:val="24"/>
        </w:rPr>
      </w:pPr>
      <w:r w:rsidRPr="008103CF">
        <w:rPr>
          <w:sz w:val="24"/>
          <w:szCs w:val="24"/>
        </w:rPr>
        <w:t>1.  Otwarcie Sesji, stwierdzenie prawomocności obrad, przyjęcie protokołu z poprzedniej Sesji  Rady Gminy</w:t>
      </w:r>
    </w:p>
    <w:p w:rsidR="008274A5" w:rsidRPr="008103CF" w:rsidRDefault="008274A5" w:rsidP="008274A5">
      <w:pPr>
        <w:jc w:val="both"/>
        <w:rPr>
          <w:sz w:val="24"/>
          <w:szCs w:val="24"/>
        </w:rPr>
      </w:pPr>
      <w:r w:rsidRPr="008103CF">
        <w:rPr>
          <w:sz w:val="24"/>
          <w:szCs w:val="24"/>
        </w:rPr>
        <w:t xml:space="preserve">     Młynarze.</w:t>
      </w:r>
    </w:p>
    <w:p w:rsidR="008274A5" w:rsidRPr="008103CF" w:rsidRDefault="008274A5" w:rsidP="008274A5">
      <w:pPr>
        <w:jc w:val="both"/>
        <w:rPr>
          <w:sz w:val="24"/>
          <w:szCs w:val="24"/>
        </w:rPr>
      </w:pPr>
      <w:r w:rsidRPr="008103CF">
        <w:rPr>
          <w:sz w:val="24"/>
          <w:szCs w:val="24"/>
        </w:rPr>
        <w:t>2.  Podjęcie  uchwał w sprawach:</w:t>
      </w:r>
    </w:p>
    <w:p w:rsidR="008274A5" w:rsidRPr="008103CF" w:rsidRDefault="008274A5" w:rsidP="008274A5">
      <w:pPr>
        <w:jc w:val="both"/>
        <w:rPr>
          <w:sz w:val="24"/>
          <w:szCs w:val="24"/>
        </w:rPr>
      </w:pPr>
      <w:r w:rsidRPr="008103CF">
        <w:rPr>
          <w:sz w:val="24"/>
          <w:szCs w:val="24"/>
        </w:rPr>
        <w:t xml:space="preserve">a)  zmian w Wieloletniej Prognozie Finansowej Gminy Młynarze na lata 2020-2023, </w:t>
      </w:r>
    </w:p>
    <w:p w:rsidR="008274A5" w:rsidRPr="008103CF" w:rsidRDefault="008274A5" w:rsidP="008274A5">
      <w:pPr>
        <w:jc w:val="both"/>
        <w:rPr>
          <w:sz w:val="24"/>
          <w:szCs w:val="24"/>
        </w:rPr>
      </w:pPr>
      <w:r w:rsidRPr="008103CF">
        <w:rPr>
          <w:sz w:val="24"/>
          <w:szCs w:val="24"/>
        </w:rPr>
        <w:t>b)  zmian w budżecie Gminy Młynarze na 2020 rok,</w:t>
      </w:r>
    </w:p>
    <w:p w:rsidR="008274A5" w:rsidRPr="008103CF" w:rsidRDefault="008274A5" w:rsidP="008274A5">
      <w:pPr>
        <w:rPr>
          <w:sz w:val="24"/>
          <w:szCs w:val="24"/>
        </w:rPr>
      </w:pPr>
      <w:r w:rsidRPr="008103CF">
        <w:rPr>
          <w:sz w:val="24"/>
          <w:szCs w:val="24"/>
        </w:rPr>
        <w:t>c)  programu opieki nad zwierzętami bezdomnymi oraz zapobiegania bezdomności zwierząt  na terenie Gminy Młynarze  w 2020 roku,</w:t>
      </w:r>
    </w:p>
    <w:p w:rsidR="008274A5" w:rsidRPr="008103CF" w:rsidRDefault="008274A5" w:rsidP="008274A5">
      <w:pPr>
        <w:jc w:val="both"/>
        <w:rPr>
          <w:sz w:val="24"/>
          <w:szCs w:val="24"/>
        </w:rPr>
      </w:pPr>
      <w:r w:rsidRPr="008103CF">
        <w:rPr>
          <w:sz w:val="24"/>
          <w:szCs w:val="24"/>
        </w:rPr>
        <w:t>d) nie wyrażenia zgody na wyodrębnienie funduszu sołeckiego w 2021 roku,</w:t>
      </w:r>
    </w:p>
    <w:p w:rsidR="008274A5" w:rsidRPr="008103CF" w:rsidRDefault="008274A5" w:rsidP="008274A5">
      <w:pPr>
        <w:jc w:val="both"/>
        <w:rPr>
          <w:sz w:val="24"/>
          <w:szCs w:val="24"/>
        </w:rPr>
      </w:pPr>
      <w:r w:rsidRPr="008103CF">
        <w:rPr>
          <w:sz w:val="24"/>
          <w:szCs w:val="24"/>
        </w:rPr>
        <w:t>e) planu dofinansowania form doskonalenia zawodowego nauczycieli, ustalenia maksymalnej kwoty dofinansowania opłat za   kształcenie nauczycieli oraz form i specjalności kształcenia, na które w roku 2020 dofinansowanie jest przyznawane,</w:t>
      </w:r>
    </w:p>
    <w:p w:rsidR="008274A5" w:rsidRPr="008103CF" w:rsidRDefault="008274A5" w:rsidP="008274A5">
      <w:pPr>
        <w:jc w:val="both"/>
        <w:rPr>
          <w:sz w:val="24"/>
          <w:szCs w:val="24"/>
        </w:rPr>
      </w:pPr>
      <w:r w:rsidRPr="008103CF">
        <w:rPr>
          <w:sz w:val="24"/>
          <w:szCs w:val="24"/>
        </w:rPr>
        <w:t xml:space="preserve">f) określenia kryteriów  na drugim etapie postępowania rekrutacyjnego do  przedszkoli  prowadzonych przez Gminę Młynarze, </w:t>
      </w:r>
      <w:r w:rsidRPr="008103CF">
        <w:rPr>
          <w:bCs/>
          <w:iCs/>
          <w:sz w:val="24"/>
          <w:szCs w:val="24"/>
        </w:rPr>
        <w:t>przyznania</w:t>
      </w:r>
      <w:r w:rsidRPr="008103CF">
        <w:rPr>
          <w:sz w:val="24"/>
          <w:szCs w:val="24"/>
        </w:rPr>
        <w:t xml:space="preserve"> liczby punktów za każde z tych kryteriów oraz określenia dokumentów niezbędnych do ich potwierdzenia,</w:t>
      </w:r>
    </w:p>
    <w:p w:rsidR="008274A5" w:rsidRPr="008103CF" w:rsidRDefault="008274A5" w:rsidP="008274A5">
      <w:pPr>
        <w:jc w:val="both"/>
        <w:rPr>
          <w:sz w:val="24"/>
          <w:szCs w:val="24"/>
        </w:rPr>
      </w:pPr>
      <w:r w:rsidRPr="008103CF">
        <w:rPr>
          <w:sz w:val="24"/>
          <w:szCs w:val="24"/>
        </w:rPr>
        <w:t>g) Gminnego Programu Wspierania Rodziny na lata 2020-2022.</w:t>
      </w:r>
    </w:p>
    <w:p w:rsidR="008274A5" w:rsidRPr="008103CF" w:rsidRDefault="008274A5" w:rsidP="008274A5">
      <w:pPr>
        <w:rPr>
          <w:sz w:val="24"/>
          <w:szCs w:val="24"/>
        </w:rPr>
      </w:pPr>
      <w:r w:rsidRPr="008103CF">
        <w:rPr>
          <w:sz w:val="24"/>
          <w:szCs w:val="24"/>
        </w:rPr>
        <w:t>3. Sprawozdanie z działalności Komisji Rewizyjnej za 2019 rok.</w:t>
      </w:r>
    </w:p>
    <w:p w:rsidR="008274A5" w:rsidRPr="008103CF" w:rsidRDefault="008274A5" w:rsidP="008274A5">
      <w:pPr>
        <w:rPr>
          <w:sz w:val="24"/>
          <w:szCs w:val="24"/>
        </w:rPr>
      </w:pPr>
      <w:r w:rsidRPr="008103CF">
        <w:rPr>
          <w:sz w:val="24"/>
          <w:szCs w:val="24"/>
        </w:rPr>
        <w:t>4. Sprawozdanie z działalności Komisji Rolnictwa, Leśnictwa, Handlu, Usług i Ochrony Środowiska za 2019r</w:t>
      </w:r>
    </w:p>
    <w:p w:rsidR="008274A5" w:rsidRPr="008103CF" w:rsidRDefault="008274A5" w:rsidP="008274A5">
      <w:pPr>
        <w:rPr>
          <w:sz w:val="24"/>
          <w:szCs w:val="24"/>
        </w:rPr>
      </w:pPr>
      <w:r w:rsidRPr="008103CF">
        <w:rPr>
          <w:sz w:val="24"/>
          <w:szCs w:val="24"/>
        </w:rPr>
        <w:t>5. Sprawozdanie z działalności Komisji Oświaty, Kultury, Zdrowia, Sportu,  Opieki Społecznej, Prawa</w:t>
      </w:r>
    </w:p>
    <w:p w:rsidR="008274A5" w:rsidRPr="008103CF" w:rsidRDefault="008274A5" w:rsidP="008274A5">
      <w:pPr>
        <w:rPr>
          <w:sz w:val="24"/>
          <w:szCs w:val="24"/>
        </w:rPr>
      </w:pPr>
      <w:r w:rsidRPr="008103CF">
        <w:rPr>
          <w:sz w:val="24"/>
          <w:szCs w:val="24"/>
        </w:rPr>
        <w:t xml:space="preserve">     i Porządku za 2019 rok.</w:t>
      </w:r>
    </w:p>
    <w:p w:rsidR="008274A5" w:rsidRPr="008103CF" w:rsidRDefault="008274A5" w:rsidP="008274A5">
      <w:pPr>
        <w:rPr>
          <w:sz w:val="24"/>
          <w:szCs w:val="24"/>
        </w:rPr>
      </w:pPr>
      <w:r w:rsidRPr="008103CF">
        <w:rPr>
          <w:sz w:val="24"/>
          <w:szCs w:val="24"/>
        </w:rPr>
        <w:t>6. Sprawozdanie z działalności Komisji Rozwoju Przestrzennego, Gospodarczego i Finansów za 2019 rok.</w:t>
      </w:r>
    </w:p>
    <w:p w:rsidR="008274A5" w:rsidRPr="008103CF" w:rsidRDefault="008274A5" w:rsidP="008274A5">
      <w:pPr>
        <w:rPr>
          <w:sz w:val="24"/>
          <w:szCs w:val="24"/>
        </w:rPr>
      </w:pPr>
      <w:r w:rsidRPr="008103CF">
        <w:rPr>
          <w:sz w:val="24"/>
          <w:szCs w:val="24"/>
        </w:rPr>
        <w:t>7. Sprawozdanie z działalności Komisji, Skarg, wniosków i Petycji za 2019 rok.</w:t>
      </w:r>
    </w:p>
    <w:p w:rsidR="008274A5" w:rsidRPr="008103CF" w:rsidRDefault="008274A5" w:rsidP="008274A5">
      <w:pPr>
        <w:rPr>
          <w:sz w:val="24"/>
          <w:szCs w:val="24"/>
        </w:rPr>
      </w:pPr>
      <w:r w:rsidRPr="008103CF">
        <w:rPr>
          <w:sz w:val="24"/>
          <w:szCs w:val="24"/>
        </w:rPr>
        <w:t>8. Sprawozdanie z realizacji Programu współpracy Gminy Młynarze z organizacjami pozarządowymi oraz</w:t>
      </w:r>
    </w:p>
    <w:p w:rsidR="008274A5" w:rsidRPr="008103CF" w:rsidRDefault="008274A5" w:rsidP="008274A5">
      <w:pPr>
        <w:rPr>
          <w:sz w:val="24"/>
          <w:szCs w:val="24"/>
        </w:rPr>
      </w:pPr>
      <w:r w:rsidRPr="008103CF">
        <w:rPr>
          <w:sz w:val="24"/>
          <w:szCs w:val="24"/>
        </w:rPr>
        <w:t xml:space="preserve">    podmiotami, o których mowa w art. 3 ust. 3 ustawy o działalności pożytku publicznego  i o wolontariacie, </w:t>
      </w:r>
    </w:p>
    <w:p w:rsidR="008274A5" w:rsidRPr="008103CF" w:rsidRDefault="008274A5" w:rsidP="008274A5">
      <w:pPr>
        <w:rPr>
          <w:sz w:val="24"/>
          <w:szCs w:val="24"/>
        </w:rPr>
      </w:pPr>
      <w:r w:rsidRPr="008103CF">
        <w:rPr>
          <w:sz w:val="24"/>
          <w:szCs w:val="24"/>
        </w:rPr>
        <w:t xml:space="preserve">    za 2019 rok.</w:t>
      </w:r>
    </w:p>
    <w:p w:rsidR="008274A5" w:rsidRPr="008103CF" w:rsidRDefault="008274A5" w:rsidP="008274A5">
      <w:pPr>
        <w:jc w:val="both"/>
        <w:rPr>
          <w:sz w:val="24"/>
          <w:szCs w:val="24"/>
        </w:rPr>
      </w:pPr>
      <w:r w:rsidRPr="008103CF">
        <w:rPr>
          <w:sz w:val="24"/>
          <w:szCs w:val="24"/>
        </w:rPr>
        <w:t>9. Sprawozdanie z realizacji Gminnego Programu Wspierania Rodziny za 2019 r.</w:t>
      </w:r>
    </w:p>
    <w:p w:rsidR="008274A5" w:rsidRPr="008103CF" w:rsidRDefault="008274A5" w:rsidP="008274A5">
      <w:pPr>
        <w:rPr>
          <w:sz w:val="24"/>
          <w:szCs w:val="24"/>
        </w:rPr>
      </w:pPr>
      <w:r w:rsidRPr="008103CF">
        <w:rPr>
          <w:sz w:val="24"/>
          <w:szCs w:val="24"/>
        </w:rPr>
        <w:t>10. Informacja  o stanie bezpieczeństwa Gminy Młynarze za 2019 rok.</w:t>
      </w:r>
    </w:p>
    <w:p w:rsidR="008274A5" w:rsidRPr="008103CF" w:rsidRDefault="008274A5" w:rsidP="008274A5">
      <w:pPr>
        <w:rPr>
          <w:sz w:val="24"/>
          <w:szCs w:val="24"/>
        </w:rPr>
      </w:pPr>
      <w:r w:rsidRPr="008103CF">
        <w:rPr>
          <w:sz w:val="24"/>
          <w:szCs w:val="24"/>
        </w:rPr>
        <w:t xml:space="preserve">11. Sprawozdanie z wysokości średnich wynagrodzeń nauczycieli na poszczególnych stopniach awansu  </w:t>
      </w:r>
    </w:p>
    <w:p w:rsidR="008274A5" w:rsidRPr="008103CF" w:rsidRDefault="008274A5" w:rsidP="008274A5">
      <w:pPr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Pr="008103CF">
        <w:rPr>
          <w:sz w:val="24"/>
          <w:szCs w:val="24"/>
        </w:rPr>
        <w:t>zawodowego w szkołach prowadzonych przez  Gminę Młynarze.</w:t>
      </w:r>
    </w:p>
    <w:p w:rsidR="008274A5" w:rsidRPr="008103CF" w:rsidRDefault="008274A5" w:rsidP="008274A5">
      <w:pPr>
        <w:jc w:val="both"/>
        <w:rPr>
          <w:sz w:val="24"/>
          <w:szCs w:val="24"/>
        </w:rPr>
      </w:pPr>
      <w:r w:rsidRPr="008103CF">
        <w:rPr>
          <w:sz w:val="24"/>
          <w:szCs w:val="24"/>
        </w:rPr>
        <w:t>12. Sprawozdanie z działalności Wójta w okresie międzysesyjnym.</w:t>
      </w:r>
    </w:p>
    <w:p w:rsidR="008274A5" w:rsidRPr="008103CF" w:rsidRDefault="008274A5" w:rsidP="008274A5">
      <w:pPr>
        <w:jc w:val="both"/>
        <w:rPr>
          <w:sz w:val="24"/>
          <w:szCs w:val="24"/>
        </w:rPr>
      </w:pPr>
      <w:r w:rsidRPr="008103CF">
        <w:rPr>
          <w:sz w:val="24"/>
          <w:szCs w:val="24"/>
        </w:rPr>
        <w:t>13. Interpelacje i zapytania radnych.</w:t>
      </w:r>
    </w:p>
    <w:p w:rsidR="008274A5" w:rsidRPr="008103CF" w:rsidRDefault="008274A5" w:rsidP="008274A5">
      <w:pPr>
        <w:jc w:val="both"/>
        <w:rPr>
          <w:sz w:val="24"/>
          <w:szCs w:val="24"/>
        </w:rPr>
      </w:pPr>
      <w:r w:rsidRPr="008103CF">
        <w:rPr>
          <w:sz w:val="24"/>
          <w:szCs w:val="24"/>
        </w:rPr>
        <w:t>14. Wolne wnioski .</w:t>
      </w:r>
    </w:p>
    <w:p w:rsidR="008274A5" w:rsidRPr="00E55FE0" w:rsidRDefault="008274A5" w:rsidP="008274A5">
      <w:pPr>
        <w:rPr>
          <w:sz w:val="24"/>
          <w:szCs w:val="24"/>
        </w:rPr>
      </w:pPr>
      <w:r w:rsidRPr="008103CF">
        <w:rPr>
          <w:sz w:val="24"/>
          <w:szCs w:val="24"/>
        </w:rPr>
        <w:tab/>
        <w:t>Informując o powyższym uprzejmie proszę o wzięcie udziału w w/w posiedzeniu Sesji Rady Gminy</w:t>
      </w:r>
      <w:r w:rsidRPr="00E55FE0">
        <w:rPr>
          <w:sz w:val="24"/>
          <w:szCs w:val="24"/>
        </w:rPr>
        <w:t>.</w:t>
      </w:r>
    </w:p>
    <w:p w:rsidR="008274A5" w:rsidRPr="00E55FE0" w:rsidRDefault="008274A5" w:rsidP="008274A5">
      <w:pPr>
        <w:rPr>
          <w:sz w:val="24"/>
          <w:szCs w:val="24"/>
        </w:rPr>
      </w:pP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</w:p>
    <w:p w:rsidR="008274A5" w:rsidRPr="00E55FE0" w:rsidRDefault="008274A5" w:rsidP="008274A5">
      <w:pPr>
        <w:rPr>
          <w:sz w:val="24"/>
          <w:szCs w:val="24"/>
        </w:rPr>
      </w:pP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  <w:t>PRZEWODNICZĄCY</w:t>
      </w:r>
    </w:p>
    <w:p w:rsidR="008274A5" w:rsidRPr="00E55FE0" w:rsidRDefault="008274A5" w:rsidP="008274A5">
      <w:pPr>
        <w:rPr>
          <w:sz w:val="24"/>
          <w:szCs w:val="24"/>
        </w:rPr>
      </w:pP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  <w:t>Rady Gminy</w:t>
      </w:r>
    </w:p>
    <w:p w:rsidR="008274A5" w:rsidRPr="00E55FE0" w:rsidRDefault="008274A5" w:rsidP="008274A5">
      <w:pPr>
        <w:rPr>
          <w:sz w:val="24"/>
          <w:szCs w:val="24"/>
        </w:rPr>
      </w:pP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  <w:t xml:space="preserve">        </w:t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  <w:t>/-/Łukasz Suski</w:t>
      </w:r>
    </w:p>
    <w:p w:rsidR="001B2335" w:rsidRDefault="001B2335"/>
    <w:sectPr w:rsidR="001B2335" w:rsidSect="008274A5">
      <w:pgSz w:w="11906" w:h="16838"/>
      <w:pgMar w:top="340" w:right="454" w:bottom="454" w:left="39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274A5"/>
    <w:rsid w:val="00037707"/>
    <w:rsid w:val="00042706"/>
    <w:rsid w:val="001B2335"/>
    <w:rsid w:val="008274A5"/>
    <w:rsid w:val="008D7832"/>
    <w:rsid w:val="0091672E"/>
    <w:rsid w:val="00F170EB"/>
    <w:rsid w:val="00F67F4D"/>
    <w:rsid w:val="00FE12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74A5"/>
    <w:pPr>
      <w:spacing w:after="0" w:line="240" w:lineRule="auto"/>
      <w:ind w:firstLine="0"/>
    </w:pPr>
    <w:rPr>
      <w:rFonts w:ascii="Times New Roman" w:eastAsia="Times New Roman" w:hAnsi="Times New Roman" w:cs="Times New Roman"/>
      <w:sz w:val="20"/>
      <w:szCs w:val="20"/>
      <w:lang w:val="pl-PL" w:eastAsia="pl-PL" w:bidi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line="360" w:lineRule="auto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  <w:lang w:val="en-US" w:eastAsia="en-US" w:bidi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line="36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 w:bidi="en-US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line="360" w:lineRule="auto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  <w:lang w:val="en-US"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line="360" w:lineRule="auto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  <w:lang w:val="en-US" w:eastAsia="en-US" w:bidi="en-US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line="360" w:lineRule="auto"/>
      <w:outlineLvl w:val="4"/>
    </w:pPr>
    <w:rPr>
      <w:rFonts w:asciiTheme="majorHAnsi" w:eastAsiaTheme="majorEastAsia" w:hAnsiTheme="majorHAnsi" w:cstheme="majorBidi"/>
      <w:b/>
      <w:bCs/>
      <w:i/>
      <w:iCs/>
      <w:sz w:val="22"/>
      <w:szCs w:val="22"/>
      <w:lang w:val="en-US" w:eastAsia="en-US" w:bidi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outlineLvl w:val="5"/>
    </w:pPr>
    <w:rPr>
      <w:rFonts w:asciiTheme="majorHAnsi" w:eastAsiaTheme="majorEastAsia" w:hAnsiTheme="majorHAnsi" w:cstheme="majorBidi"/>
      <w:b/>
      <w:bCs/>
      <w:i/>
      <w:iCs/>
      <w:sz w:val="22"/>
      <w:szCs w:val="22"/>
      <w:lang w:val="en-US" w:eastAsia="en-US" w:bidi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line="360" w:lineRule="auto"/>
      <w:outlineLvl w:val="6"/>
    </w:pPr>
    <w:rPr>
      <w:rFonts w:asciiTheme="majorHAnsi" w:eastAsiaTheme="majorEastAsia" w:hAnsiTheme="majorHAnsi" w:cstheme="majorBidi"/>
      <w:b/>
      <w:bCs/>
      <w:i/>
      <w:iCs/>
      <w:lang w:val="en-US" w:eastAsia="en-US" w:bidi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line="360" w:lineRule="auto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  <w:lang w:val="en-US" w:eastAsia="en-US" w:bidi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line="360" w:lineRule="auto"/>
      <w:outlineLvl w:val="8"/>
    </w:pPr>
    <w:rPr>
      <w:rFonts w:asciiTheme="majorHAnsi" w:eastAsiaTheme="majorEastAsia" w:hAnsiTheme="majorHAnsi" w:cstheme="majorBidi"/>
      <w:i/>
      <w:iCs/>
      <w:sz w:val="18"/>
      <w:szCs w:val="18"/>
      <w:lang w:val="en-US" w:eastAsia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pPr>
      <w:spacing w:after="240" w:line="480" w:lineRule="auto"/>
      <w:ind w:firstLine="360"/>
    </w:pPr>
    <w:rPr>
      <w:rFonts w:asciiTheme="minorHAnsi" w:eastAsiaTheme="minorHAnsi" w:hAnsiTheme="minorHAnsi" w:cstheme="minorBidi"/>
      <w:b/>
      <w:bCs/>
      <w:sz w:val="18"/>
      <w:szCs w:val="18"/>
      <w:lang w:val="en-US" w:eastAsia="en-US" w:bidi="en-US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after="24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  <w:lang w:val="en-US" w:eastAsia="en-US" w:bidi="en-US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 w:line="480" w:lineRule="auto"/>
      <w:ind w:firstLine="360"/>
      <w:jc w:val="right"/>
    </w:pPr>
    <w:rPr>
      <w:rFonts w:asciiTheme="minorHAnsi" w:eastAsiaTheme="minorHAnsi" w:hAnsiTheme="minorHAnsi" w:cstheme="minorBidi"/>
      <w:i/>
      <w:iCs/>
      <w:color w:val="808080" w:themeColor="text1" w:themeTint="7F"/>
      <w:spacing w:val="10"/>
      <w:sz w:val="24"/>
      <w:szCs w:val="24"/>
      <w:lang w:val="en-US" w:eastAsia="en-US" w:bidi="en-US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rPr>
      <w:rFonts w:asciiTheme="minorHAnsi" w:eastAsiaTheme="minorHAnsi" w:hAnsiTheme="minorHAnsi" w:cstheme="minorBidi"/>
      <w:sz w:val="22"/>
      <w:szCs w:val="22"/>
      <w:lang w:val="en-US" w:eastAsia="en-US" w:bidi="en-US"/>
    </w:rPr>
  </w:style>
  <w:style w:type="paragraph" w:styleId="Akapitzlist">
    <w:name w:val="List Paragraph"/>
    <w:basedOn w:val="Normalny"/>
    <w:uiPriority w:val="34"/>
    <w:qFormat/>
    <w:rsid w:val="00F170EB"/>
    <w:pPr>
      <w:spacing w:after="240" w:line="480" w:lineRule="auto"/>
      <w:ind w:left="720" w:firstLine="360"/>
      <w:contextualSpacing/>
    </w:pPr>
    <w:rPr>
      <w:rFonts w:asciiTheme="minorHAnsi" w:eastAsiaTheme="minorHAnsi" w:hAnsiTheme="minorHAnsi" w:cstheme="minorBidi"/>
      <w:sz w:val="22"/>
      <w:szCs w:val="22"/>
      <w:lang w:val="en-US" w:eastAsia="en-US" w:bidi="en-US"/>
    </w:rPr>
  </w:style>
  <w:style w:type="paragraph" w:styleId="Cytat">
    <w:name w:val="Quote"/>
    <w:basedOn w:val="Normalny"/>
    <w:next w:val="Normalny"/>
    <w:link w:val="CytatZnak"/>
    <w:uiPriority w:val="29"/>
    <w:qFormat/>
    <w:rsid w:val="00F170EB"/>
    <w:pPr>
      <w:spacing w:after="240" w:line="480" w:lineRule="auto"/>
      <w:ind w:firstLine="360"/>
    </w:pPr>
    <w:rPr>
      <w:rFonts w:asciiTheme="minorHAnsi" w:eastAsiaTheme="minorHAnsi" w:hAnsiTheme="minorHAnsi" w:cstheme="minorBidi"/>
      <w:color w:val="5A5A5A" w:themeColor="text1" w:themeTint="A5"/>
      <w:sz w:val="22"/>
      <w:szCs w:val="22"/>
      <w:lang w:val="en-US" w:eastAsia="en-US" w:bidi="en-US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/>
      <w:ind w:left="720" w:right="720"/>
      <w:jc w:val="center"/>
    </w:pPr>
    <w:rPr>
      <w:rFonts w:asciiTheme="majorHAnsi" w:eastAsiaTheme="majorEastAsia" w:hAnsiTheme="majorHAnsi" w:cstheme="majorBidi"/>
      <w:i/>
      <w:iCs/>
      <w:lang w:val="en-US" w:eastAsia="en-US"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450</Words>
  <Characters>2700</Characters>
  <Application>Microsoft Office Word</Application>
  <DocSecurity>0</DocSecurity>
  <Lines>22</Lines>
  <Paragraphs>6</Paragraphs>
  <ScaleCrop>false</ScaleCrop>
  <Company/>
  <LinksUpToDate>false</LinksUpToDate>
  <CharactersWithSpaces>3144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2020-03-24T14:20:00Z</dcterms:created>
  <dcterms:modified xsi:type="dcterms:W3CDTF">2020-03-24T14:21:00Z</dcterms:modified>
</cp:coreProperties>
</file>