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CC6" w:rsidRPr="00C153E3" w:rsidRDefault="00F91CC6" w:rsidP="00F91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91CC6" w:rsidRPr="00C153E3" w:rsidRDefault="00F91CC6" w:rsidP="00F91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91CC6" w:rsidRPr="00C153E3" w:rsidRDefault="00F91CC6" w:rsidP="00F91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91CC6" w:rsidRPr="00355BC3" w:rsidRDefault="00F91CC6" w:rsidP="00F91C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91CC6" w:rsidRPr="00F91CC6" w:rsidRDefault="00F91CC6" w:rsidP="00F91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91CC6">
        <w:rPr>
          <w:rFonts w:ascii="Times New Roman" w:hAnsi="Times New Roman" w:cs="Times New Roman"/>
          <w:sz w:val="24"/>
          <w:szCs w:val="24"/>
          <w:lang w:val="pl-PL"/>
        </w:rPr>
        <w:t xml:space="preserve"> zmieniająca uchwałę w sprawie utworzenia Gminnej Biblioteki Publicznej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</w:t>
      </w:r>
      <w:r w:rsidRPr="00F91CC6">
        <w:rPr>
          <w:rFonts w:ascii="Times New Roman" w:hAnsi="Times New Roman" w:cs="Times New Roman"/>
          <w:sz w:val="24"/>
          <w:szCs w:val="24"/>
          <w:lang w:val="pl-PL"/>
        </w:rPr>
        <w:t xml:space="preserve"> w Młynarzach</w:t>
      </w:r>
    </w:p>
    <w:p w:rsidR="00F91CC6" w:rsidRDefault="00F91CC6" w:rsidP="00F91CC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91CC6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91CC6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91CC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91CC6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C6" w:rsidRDefault="00F91CC6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91CC6" w:rsidRDefault="00F91CC6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91CC6" w:rsidRDefault="00F91CC6" w:rsidP="00F91C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91CC6" w:rsidRDefault="00F91CC6" w:rsidP="00F91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91CC6" w:rsidRDefault="00F91CC6" w:rsidP="00F91C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91CC6" w:rsidRPr="005225E9" w:rsidRDefault="00F91CC6" w:rsidP="00F91C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A417A" w:rsidRDefault="007A417A"/>
    <w:sectPr w:rsidR="007A417A" w:rsidSect="007A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91CC6"/>
    <w:rsid w:val="007A417A"/>
    <w:rsid w:val="00F9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CC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1CC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2020-07-21T10:36:00Z</dcterms:created>
  <dcterms:modified xsi:type="dcterms:W3CDTF">2020-07-21T10:40:00Z</dcterms:modified>
</cp:coreProperties>
</file>