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26C71" w:rsidRDefault="00F26C71" w:rsidP="00F26C71">
      <w:pPr>
        <w:pStyle w:val="Standard"/>
        <w:jc w:val="center"/>
        <w:rPr>
          <w:iCs/>
        </w:rPr>
      </w:pPr>
    </w:p>
    <w:p w:rsidR="00F26C71" w:rsidRDefault="00F26C71" w:rsidP="00F26C71">
      <w:pPr>
        <w:pStyle w:val="Standard"/>
        <w:jc w:val="center"/>
        <w:rPr>
          <w:iCs/>
        </w:rPr>
      </w:pPr>
      <w:r>
        <w:rPr>
          <w:iCs/>
        </w:rPr>
        <w:t xml:space="preserve">Z a </w:t>
      </w:r>
      <w:proofErr w:type="spellStart"/>
      <w:r>
        <w:rPr>
          <w:iCs/>
        </w:rPr>
        <w:t>r</w:t>
      </w:r>
      <w:proofErr w:type="spellEnd"/>
      <w:r>
        <w:rPr>
          <w:iCs/>
        </w:rPr>
        <w:t xml:space="preserve"> z ą d z e n i e  Nr 30/2020</w:t>
      </w:r>
    </w:p>
    <w:p w:rsidR="00F26C71" w:rsidRDefault="00F26C71" w:rsidP="00F26C71">
      <w:pPr>
        <w:pStyle w:val="Standard"/>
        <w:jc w:val="center"/>
        <w:rPr>
          <w:iCs/>
        </w:rPr>
      </w:pPr>
      <w:r>
        <w:rPr>
          <w:iCs/>
        </w:rPr>
        <w:t>Wójta Gminy Młynarze</w:t>
      </w:r>
    </w:p>
    <w:p w:rsidR="00F26C71" w:rsidRDefault="00F26C71" w:rsidP="00F26C71">
      <w:pPr>
        <w:pStyle w:val="Standard"/>
        <w:jc w:val="center"/>
        <w:rPr>
          <w:iCs/>
        </w:rPr>
      </w:pPr>
      <w:r>
        <w:rPr>
          <w:iCs/>
        </w:rPr>
        <w:t>z dnia 30 września 2020 roku</w:t>
      </w:r>
    </w:p>
    <w:p w:rsidR="00F26C71" w:rsidRDefault="00F26C71" w:rsidP="00F26C71">
      <w:pPr>
        <w:pStyle w:val="Standard"/>
        <w:rPr>
          <w:iCs/>
        </w:rPr>
      </w:pPr>
    </w:p>
    <w:p w:rsidR="00F26C71" w:rsidRDefault="00F26C71" w:rsidP="00F26C71">
      <w:pPr>
        <w:pStyle w:val="Standard"/>
      </w:pPr>
      <w:r>
        <w:t>w sprawie wzoru umowy określającej warunki organizacyjno-finansowe działalności oraz programu działania Gminnej Biblioteki Publicznej w Młynarzach.</w:t>
      </w:r>
    </w:p>
    <w:p w:rsidR="00F26C71" w:rsidRDefault="00F26C71" w:rsidP="00F26C71">
      <w:pPr>
        <w:pStyle w:val="Standard"/>
      </w:pPr>
    </w:p>
    <w:p w:rsidR="00F26C71" w:rsidRDefault="00F26C71" w:rsidP="00F26C71">
      <w:pPr>
        <w:pStyle w:val="Standard"/>
      </w:pPr>
      <w:r>
        <w:tab/>
        <w:t xml:space="preserve">Na podstawie art. 30 ust. 2 </w:t>
      </w:r>
      <w:proofErr w:type="spellStart"/>
      <w:r>
        <w:t>pkt</w:t>
      </w:r>
      <w:proofErr w:type="spellEnd"/>
      <w:r>
        <w:t xml:space="preserve"> 5 ustawy z dnia 8 marca 1990 r. o samorządzie gminnym (Dz. U. z 2020 </w:t>
      </w:r>
      <w:proofErr w:type="spellStart"/>
      <w:r>
        <w:t>r</w:t>
      </w:r>
      <w:proofErr w:type="spellEnd"/>
      <w:r>
        <w:t xml:space="preserve"> poz. </w:t>
      </w:r>
      <w:r w:rsidRPr="00562718">
        <w:rPr>
          <w:bCs/>
        </w:rPr>
        <w:t>713</w:t>
      </w:r>
      <w:r w:rsidRPr="00562718">
        <w:rPr>
          <w:bCs/>
          <w:iCs/>
        </w:rPr>
        <w:t xml:space="preserve">, z </w:t>
      </w:r>
      <w:proofErr w:type="spellStart"/>
      <w:r w:rsidRPr="00562718">
        <w:rPr>
          <w:bCs/>
          <w:iCs/>
        </w:rPr>
        <w:t>późn</w:t>
      </w:r>
      <w:proofErr w:type="spellEnd"/>
      <w:r w:rsidRPr="00562718">
        <w:rPr>
          <w:bCs/>
          <w:iCs/>
        </w:rPr>
        <w:t>. zm.</w:t>
      </w:r>
      <w:r w:rsidRPr="00562718">
        <w:rPr>
          <w:bCs/>
        </w:rPr>
        <w:t>)</w:t>
      </w:r>
      <w:r>
        <w:t xml:space="preserve"> art. 15 ust. 5 ustawy  z dnia 25 października 1991 </w:t>
      </w:r>
      <w:proofErr w:type="spellStart"/>
      <w:r>
        <w:t>r</w:t>
      </w:r>
      <w:proofErr w:type="spellEnd"/>
      <w:r>
        <w:t xml:space="preserve">    o organizowaniu i prowadzeniu działalności kulturalnej (Dz. U. z 2020 </w:t>
      </w:r>
      <w:proofErr w:type="spellStart"/>
      <w:r>
        <w:t>r</w:t>
      </w:r>
      <w:proofErr w:type="spellEnd"/>
      <w:r>
        <w:t xml:space="preserve"> poz. 194) zarządza się co następuje:</w:t>
      </w:r>
    </w:p>
    <w:p w:rsidR="00F26C71" w:rsidRDefault="00F26C71" w:rsidP="00F26C71">
      <w:pPr>
        <w:pStyle w:val="Standard"/>
      </w:pPr>
    </w:p>
    <w:p w:rsidR="00F26C71" w:rsidRDefault="00F26C71" w:rsidP="00F26C71">
      <w:pPr>
        <w:pStyle w:val="Standard"/>
      </w:pPr>
    </w:p>
    <w:p w:rsidR="00F26C71" w:rsidRDefault="00F26C71" w:rsidP="00F26C71">
      <w:pPr>
        <w:pStyle w:val="Standard"/>
      </w:pPr>
      <w:r>
        <w:tab/>
      </w:r>
      <w:r>
        <w:tab/>
      </w:r>
      <w:r>
        <w:tab/>
      </w:r>
      <w:r>
        <w:tab/>
      </w:r>
      <w:r>
        <w:tab/>
      </w:r>
      <w:r>
        <w:tab/>
        <w:t>§  1.</w:t>
      </w:r>
    </w:p>
    <w:p w:rsidR="00F26C71" w:rsidRDefault="00F26C71" w:rsidP="00F26C71">
      <w:pPr>
        <w:pStyle w:val="Standard"/>
      </w:pPr>
      <w:r>
        <w:t xml:space="preserve"> Ustala się wzór umowy w sprawie warunków organizacyjno-finansowych działalności Gminnej Biblioteki Publicznej w Młynarzach  stanowiący załącznik do niniejszego zarządzenia.</w:t>
      </w:r>
    </w:p>
    <w:p w:rsidR="00F26C71" w:rsidRDefault="00F26C71" w:rsidP="00F26C71">
      <w:pPr>
        <w:pStyle w:val="Standard"/>
      </w:pPr>
    </w:p>
    <w:p w:rsidR="00F26C71" w:rsidRDefault="00F26C71" w:rsidP="00F26C71">
      <w:pPr>
        <w:pStyle w:val="Standard"/>
        <w:jc w:val="center"/>
      </w:pPr>
      <w:r>
        <w:t>§  2.</w:t>
      </w:r>
    </w:p>
    <w:p w:rsidR="00F26C71" w:rsidRDefault="00F26C71" w:rsidP="00F26C71">
      <w:pPr>
        <w:pStyle w:val="Standard"/>
      </w:pPr>
    </w:p>
    <w:p w:rsidR="00F26C71" w:rsidRDefault="00F26C71" w:rsidP="00F26C71">
      <w:pPr>
        <w:pStyle w:val="Standard"/>
      </w:pPr>
      <w:r>
        <w:t>Wykonanie Zarządzenia powierza się Sekretarzowi Gminy.</w:t>
      </w:r>
    </w:p>
    <w:p w:rsidR="00F26C71" w:rsidRDefault="00F26C71" w:rsidP="00F26C71">
      <w:pPr>
        <w:pStyle w:val="Standard"/>
      </w:pPr>
    </w:p>
    <w:p w:rsidR="00F26C71" w:rsidRDefault="00F26C71" w:rsidP="00F26C71">
      <w:pPr>
        <w:pStyle w:val="Standard"/>
        <w:jc w:val="center"/>
      </w:pPr>
      <w:r>
        <w:t>§  3.</w:t>
      </w:r>
    </w:p>
    <w:p w:rsidR="00F26C71" w:rsidRDefault="00F26C71" w:rsidP="00F26C71">
      <w:pPr>
        <w:pStyle w:val="Standard"/>
      </w:pPr>
    </w:p>
    <w:p w:rsidR="00F26C71" w:rsidRDefault="00F26C71" w:rsidP="00F26C71">
      <w:pPr>
        <w:pStyle w:val="Standard"/>
      </w:pPr>
      <w:r>
        <w:t>Zarządzenie wchodzi w życie z dniem podpisania.</w:t>
      </w:r>
    </w:p>
    <w:p w:rsidR="00F26C71" w:rsidRDefault="00F26C71" w:rsidP="00F26C71">
      <w:pPr>
        <w:pStyle w:val="Standard"/>
      </w:pPr>
    </w:p>
    <w:p w:rsidR="00F26C71" w:rsidRDefault="00F26C71" w:rsidP="00F26C71">
      <w:pPr>
        <w:pStyle w:val="Standard"/>
      </w:pPr>
    </w:p>
    <w:p w:rsidR="00F26C71" w:rsidRDefault="00F26C71" w:rsidP="00F26C71">
      <w:pPr>
        <w:pStyle w:val="Standard"/>
      </w:pPr>
    </w:p>
    <w:p w:rsidR="00F26C71" w:rsidRDefault="00271674" w:rsidP="00F26C71">
      <w:pPr>
        <w:pStyle w:val="Standard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W ó j t </w:t>
      </w:r>
    </w:p>
    <w:p w:rsidR="00F26C71" w:rsidRDefault="00271674" w:rsidP="00F26C71">
      <w:pPr>
        <w:pStyle w:val="Standard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/-/ Adam Rupiński</w:t>
      </w:r>
    </w:p>
    <w:p w:rsidR="00F26C71" w:rsidRDefault="00F26C71" w:rsidP="00F26C71">
      <w:pPr>
        <w:pStyle w:val="Standard"/>
      </w:pPr>
    </w:p>
    <w:p w:rsidR="00F26C71" w:rsidRDefault="00F26C71" w:rsidP="00F26C71">
      <w:pPr>
        <w:pStyle w:val="Standard"/>
      </w:pPr>
    </w:p>
    <w:p w:rsidR="00F26C71" w:rsidRDefault="00F26C71" w:rsidP="00F26C71">
      <w:pPr>
        <w:pStyle w:val="Standard"/>
      </w:pPr>
    </w:p>
    <w:p w:rsidR="00F26C71" w:rsidRDefault="00F26C71" w:rsidP="00F26C71">
      <w:pPr>
        <w:pStyle w:val="Standard"/>
      </w:pPr>
    </w:p>
    <w:p w:rsidR="00F26C71" w:rsidRDefault="00F26C71" w:rsidP="00F26C71">
      <w:pPr>
        <w:pStyle w:val="Standard"/>
      </w:pPr>
    </w:p>
    <w:p w:rsidR="00F26C71" w:rsidRDefault="00F26C71" w:rsidP="00F26C71">
      <w:pPr>
        <w:pStyle w:val="Standard"/>
      </w:pPr>
    </w:p>
    <w:p w:rsidR="00F26C71" w:rsidRDefault="00F26C71" w:rsidP="00F26C71">
      <w:pPr>
        <w:pStyle w:val="Standard"/>
      </w:pPr>
    </w:p>
    <w:p w:rsidR="00F26C71" w:rsidRDefault="00F26C71" w:rsidP="00F26C71"/>
    <w:p w:rsidR="00F26C71" w:rsidRDefault="00F26C71" w:rsidP="00F26C71"/>
    <w:p w:rsidR="00F26C71" w:rsidRDefault="00F26C71" w:rsidP="00F26C71"/>
    <w:p w:rsidR="00F26C71" w:rsidRDefault="00F26C71" w:rsidP="00F26C71"/>
    <w:p w:rsidR="00F26C71" w:rsidRDefault="00F26C71" w:rsidP="00F26C71"/>
    <w:p w:rsidR="00F26C71" w:rsidRDefault="00F26C71" w:rsidP="00F26C71"/>
    <w:p w:rsidR="00F26C71" w:rsidRDefault="00F26C71" w:rsidP="00F26C71"/>
    <w:p w:rsidR="00F26C71" w:rsidRDefault="00F26C71" w:rsidP="00F26C71"/>
    <w:p w:rsidR="00F26C71" w:rsidRDefault="00F26C71" w:rsidP="00F26C71"/>
    <w:p w:rsidR="00F26C71" w:rsidRDefault="00F26C71" w:rsidP="00F26C71"/>
    <w:p w:rsidR="00F26C71" w:rsidRDefault="00F26C71" w:rsidP="00F26C71"/>
    <w:p w:rsidR="00F26C71" w:rsidRDefault="00F26C71" w:rsidP="00F26C71"/>
    <w:p w:rsidR="00F26C71" w:rsidRDefault="00F26C71" w:rsidP="00F26C71"/>
    <w:p w:rsidR="00F26C71" w:rsidRDefault="00F26C71" w:rsidP="00F26C71"/>
    <w:p w:rsidR="00F26C71" w:rsidRDefault="00F26C71" w:rsidP="00F26C71"/>
    <w:p w:rsidR="00F26C71" w:rsidRDefault="00F26C71" w:rsidP="00F26C71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Załącznik</w:t>
      </w:r>
    </w:p>
    <w:p w:rsidR="00F26C71" w:rsidRDefault="00F26C71" w:rsidP="00F26C71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do Zarządzenia Nr 30/2020</w:t>
      </w:r>
    </w:p>
    <w:p w:rsidR="00F26C71" w:rsidRDefault="00F26C71" w:rsidP="00F26C71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Wójta Gminy Młynarze</w:t>
      </w:r>
    </w:p>
    <w:p w:rsidR="00F26C71" w:rsidRDefault="00F26C71" w:rsidP="00F26C71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z dnia 30 września 2020 </w:t>
      </w:r>
      <w:proofErr w:type="spellStart"/>
      <w:r>
        <w:t>r</w:t>
      </w:r>
      <w:proofErr w:type="spellEnd"/>
    </w:p>
    <w:p w:rsidR="00F26C71" w:rsidRDefault="00F26C71" w:rsidP="00F26C71"/>
    <w:p w:rsidR="00F26C71" w:rsidRDefault="00F26C71" w:rsidP="00F26C71"/>
    <w:p w:rsidR="00F26C71" w:rsidRPr="007909BA" w:rsidRDefault="00F26C71" w:rsidP="00F26C71">
      <w:pPr>
        <w:jc w:val="center"/>
      </w:pPr>
      <w:r w:rsidRPr="007909BA">
        <w:t>U m o w a</w:t>
      </w:r>
    </w:p>
    <w:p w:rsidR="00F26C71" w:rsidRPr="007909BA" w:rsidRDefault="00F26C71" w:rsidP="00F26C71">
      <w:pPr>
        <w:jc w:val="center"/>
      </w:pPr>
      <w:r>
        <w:t>w</w:t>
      </w:r>
      <w:r w:rsidRPr="007909BA">
        <w:t xml:space="preserve"> sprawie warunków organizacyjno-finansowych działalności Gminnej Biblioteki Publicznej w Młynarzach</w:t>
      </w:r>
    </w:p>
    <w:p w:rsidR="00F26C71" w:rsidRPr="007909BA" w:rsidRDefault="00F26C71" w:rsidP="00F26C71"/>
    <w:p w:rsidR="00F26C71" w:rsidRPr="007909BA" w:rsidRDefault="00F26C71" w:rsidP="00F26C71">
      <w:r>
        <w:t>Zawarta w dniu ………………</w:t>
      </w:r>
      <w:r w:rsidRPr="007909BA">
        <w:t xml:space="preserve"> </w:t>
      </w:r>
      <w:proofErr w:type="spellStart"/>
      <w:r w:rsidRPr="007909BA">
        <w:t>r</w:t>
      </w:r>
      <w:proofErr w:type="spellEnd"/>
      <w:r w:rsidRPr="007909BA">
        <w:t xml:space="preserve"> w Młynarzach pomiędzy:</w:t>
      </w:r>
    </w:p>
    <w:p w:rsidR="00F26C71" w:rsidRPr="007909BA" w:rsidRDefault="00F26C71" w:rsidP="00F26C71">
      <w:pPr>
        <w:pStyle w:val="Akapitzlist"/>
        <w:numPr>
          <w:ilvl w:val="0"/>
          <w:numId w:val="1"/>
        </w:numPr>
        <w:spacing w:line="240" w:lineRule="auto"/>
        <w:rPr>
          <w:rFonts w:ascii="Times New Roman" w:hAnsi="Times New Roman" w:cs="Times New Roman"/>
          <w:sz w:val="24"/>
          <w:szCs w:val="24"/>
          <w:lang w:val="pl-PL"/>
        </w:rPr>
      </w:pPr>
      <w:r w:rsidRPr="007909BA">
        <w:rPr>
          <w:rFonts w:ascii="Times New Roman" w:hAnsi="Times New Roman" w:cs="Times New Roman"/>
          <w:sz w:val="24"/>
          <w:szCs w:val="24"/>
          <w:lang w:val="pl-PL"/>
        </w:rPr>
        <w:t xml:space="preserve">Gminą Młynarze reprezentowaną przez Pana Adama </w:t>
      </w:r>
      <w:proofErr w:type="spellStart"/>
      <w:r w:rsidRPr="007909BA">
        <w:rPr>
          <w:rFonts w:ascii="Times New Roman" w:hAnsi="Times New Roman" w:cs="Times New Roman"/>
          <w:sz w:val="24"/>
          <w:szCs w:val="24"/>
          <w:lang w:val="pl-PL"/>
        </w:rPr>
        <w:t>Rupińskiego</w:t>
      </w:r>
      <w:proofErr w:type="spellEnd"/>
      <w:r w:rsidRPr="007909BA">
        <w:rPr>
          <w:rFonts w:ascii="Times New Roman" w:hAnsi="Times New Roman" w:cs="Times New Roman"/>
          <w:sz w:val="24"/>
          <w:szCs w:val="24"/>
          <w:lang w:val="pl-PL"/>
        </w:rPr>
        <w:t xml:space="preserve"> – Wójta Gminy Młynarze, zwanym dalej “Organizatorem”</w:t>
      </w:r>
    </w:p>
    <w:p w:rsidR="00F26C71" w:rsidRPr="007909BA" w:rsidRDefault="00F26C71" w:rsidP="00F26C71">
      <w:pPr>
        <w:pStyle w:val="Akapitzlist"/>
        <w:spacing w:after="0" w:line="240" w:lineRule="auto"/>
        <w:ind w:firstLine="0"/>
        <w:rPr>
          <w:rFonts w:ascii="Times New Roman" w:hAnsi="Times New Roman" w:cs="Times New Roman"/>
          <w:sz w:val="24"/>
          <w:szCs w:val="24"/>
          <w:lang w:val="pl-PL"/>
        </w:rPr>
      </w:pPr>
      <w:r w:rsidRPr="007909BA">
        <w:rPr>
          <w:rFonts w:ascii="Times New Roman" w:hAnsi="Times New Roman" w:cs="Times New Roman"/>
          <w:sz w:val="24"/>
          <w:szCs w:val="24"/>
          <w:lang w:val="pl-PL"/>
        </w:rPr>
        <w:t>a</w:t>
      </w:r>
    </w:p>
    <w:p w:rsidR="00F26C71" w:rsidRDefault="00F26C71" w:rsidP="00F26C71">
      <w:pPr>
        <w:pStyle w:val="Akapitzlist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Panią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………………. </w:t>
      </w:r>
      <w:proofErr w:type="spellStart"/>
      <w:r>
        <w:rPr>
          <w:rFonts w:ascii="Times New Roman" w:hAnsi="Times New Roman" w:cs="Times New Roman"/>
          <w:sz w:val="24"/>
          <w:szCs w:val="24"/>
        </w:rPr>
        <w:t>zwanym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dalej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 “</w:t>
      </w:r>
      <w:proofErr w:type="spellStart"/>
      <w:r w:rsidRPr="007909BA">
        <w:rPr>
          <w:rFonts w:ascii="Times New Roman" w:hAnsi="Times New Roman" w:cs="Times New Roman"/>
          <w:sz w:val="24"/>
          <w:szCs w:val="24"/>
        </w:rPr>
        <w:t>Dyrektorem</w:t>
      </w:r>
      <w:proofErr w:type="spellEnd"/>
      <w:r w:rsidRPr="007909BA">
        <w:rPr>
          <w:rFonts w:ascii="Times New Roman" w:hAnsi="Times New Roman" w:cs="Times New Roman"/>
          <w:sz w:val="24"/>
          <w:szCs w:val="24"/>
        </w:rPr>
        <w:t>”</w:t>
      </w:r>
    </w:p>
    <w:p w:rsidR="00F26C71" w:rsidRDefault="00F26C71" w:rsidP="00F26C71">
      <w:pPr>
        <w:ind w:firstLine="708"/>
        <w:jc w:val="both"/>
      </w:pPr>
      <w:r>
        <w:t xml:space="preserve">Na podstawie art. 15 ust. 5 ustawy z dnia 25 października 1991 </w:t>
      </w:r>
      <w:proofErr w:type="spellStart"/>
      <w:r>
        <w:t>r</w:t>
      </w:r>
      <w:proofErr w:type="spellEnd"/>
      <w:r>
        <w:t xml:space="preserve">   organizowaniu                 i prowadzeniu działalności kulturalnej (Dz. U. z  2020 </w:t>
      </w:r>
      <w:proofErr w:type="spellStart"/>
      <w:r>
        <w:t>r</w:t>
      </w:r>
      <w:proofErr w:type="spellEnd"/>
      <w:r>
        <w:t xml:space="preserve"> poz. 194), zwanej dalej „ustawą”        w związku z planowanym powołaniem Pani …………. zam. ………. na stanowisko Dyrektora Gminnej Biblioteki Publicznej w Młynarzach, wpisanej do rejestru prowadzonego przez Organizatora pod nr 1 w Księdze Rejestrowej Instytucji Kultury Gminy Młynarze, zwanym dalej „Biblioteką” strony umowy zgodnie określają warunki organizacyjno-finansowe działalności biblioteki oraz program jej działania.</w:t>
      </w:r>
    </w:p>
    <w:p w:rsidR="00F26C71" w:rsidRDefault="00F26C71" w:rsidP="00F26C71">
      <w:pPr>
        <w:ind w:left="360"/>
      </w:pPr>
    </w:p>
    <w:p w:rsidR="00F26C71" w:rsidRDefault="00F26C71" w:rsidP="00F26C71">
      <w:pPr>
        <w:ind w:left="360"/>
        <w:jc w:val="center"/>
      </w:pPr>
      <w:r>
        <w:t>§  1.</w:t>
      </w:r>
    </w:p>
    <w:p w:rsidR="00F26C71" w:rsidRDefault="00F26C71" w:rsidP="00F26C71">
      <w:pPr>
        <w:ind w:left="360"/>
      </w:pPr>
    </w:p>
    <w:p w:rsidR="00F26C71" w:rsidRDefault="00F26C71" w:rsidP="00F26C71">
      <w:pPr>
        <w:jc w:val="both"/>
      </w:pPr>
      <w:r>
        <w:t xml:space="preserve">Biblioteka prowadzi działalność kulturalną oraz wykonuje zadania w oparciu o Statut nadany Uchwałą Nr  V/21/92 Rady Gminy Młynarze z dnia 31 lipca 1992 roku w sprawie utworzenia Gminnej Biblioteki Publicznej w Młynarzach, z </w:t>
      </w:r>
      <w:proofErr w:type="spellStart"/>
      <w:r>
        <w:t>późn</w:t>
      </w:r>
      <w:proofErr w:type="spellEnd"/>
      <w:r>
        <w:t xml:space="preserve">. zm. (Dziennik Urzędowy Województwa Mazowieckiego z 2016 </w:t>
      </w:r>
      <w:proofErr w:type="spellStart"/>
      <w:r>
        <w:t>r</w:t>
      </w:r>
      <w:proofErr w:type="spellEnd"/>
      <w:r>
        <w:t xml:space="preserve"> poz. 6976 z </w:t>
      </w:r>
      <w:proofErr w:type="spellStart"/>
      <w:r>
        <w:t>późn</w:t>
      </w:r>
      <w:proofErr w:type="spellEnd"/>
      <w:r>
        <w:t>. zm.) oraz przepisy prawa powszechnie obowiązującego.</w:t>
      </w:r>
    </w:p>
    <w:p w:rsidR="00F26C71" w:rsidRDefault="00F26C71" w:rsidP="00F26C71">
      <w:pPr>
        <w:ind w:left="360"/>
      </w:pPr>
    </w:p>
    <w:p w:rsidR="00F26C71" w:rsidRDefault="00F26C71" w:rsidP="00F26C71">
      <w:pPr>
        <w:ind w:left="360"/>
        <w:jc w:val="center"/>
      </w:pPr>
      <w:r>
        <w:t>§  2.</w:t>
      </w:r>
    </w:p>
    <w:p w:rsidR="00F26C71" w:rsidRDefault="00F26C71" w:rsidP="00F26C71">
      <w:pPr>
        <w:ind w:left="360"/>
      </w:pPr>
    </w:p>
    <w:p w:rsidR="00F26C71" w:rsidRDefault="00F26C71" w:rsidP="00F26C71">
      <w:r>
        <w:t>Biblioteka gospodaruje samodzielnie przydzieloną i nabytą częścią mienia oraz prowadzi samodzielną gospodarkę w ramach posiadanych środków, w tym dotacji pochodzącej od Organizatora, kierując się zasadami efektywności ich wykorzystania.</w:t>
      </w:r>
    </w:p>
    <w:p w:rsidR="00F26C71" w:rsidRDefault="00F26C71" w:rsidP="00F26C71">
      <w:pPr>
        <w:ind w:left="360"/>
      </w:pPr>
    </w:p>
    <w:p w:rsidR="00F26C71" w:rsidRDefault="00F26C71" w:rsidP="00F26C71">
      <w:pPr>
        <w:ind w:left="360"/>
        <w:jc w:val="center"/>
      </w:pPr>
      <w:r>
        <w:t>§  3.</w:t>
      </w:r>
    </w:p>
    <w:p w:rsidR="00F26C71" w:rsidRDefault="00F26C71" w:rsidP="00F26C71">
      <w:pPr>
        <w:ind w:left="360"/>
      </w:pPr>
    </w:p>
    <w:p w:rsidR="00F26C71" w:rsidRDefault="00F26C71" w:rsidP="00F26C71">
      <w:r>
        <w:t>Majątek Biblioteki może być wykorzystywany jedynie do realizacji celów zgodnych                        z zakresem jej działania.</w:t>
      </w:r>
    </w:p>
    <w:p w:rsidR="00F26C71" w:rsidRDefault="00F26C71" w:rsidP="00F26C71">
      <w:pPr>
        <w:ind w:left="360"/>
      </w:pPr>
    </w:p>
    <w:p w:rsidR="00F26C71" w:rsidRDefault="00F26C71" w:rsidP="00F26C71">
      <w:pPr>
        <w:ind w:left="360"/>
        <w:jc w:val="center"/>
      </w:pPr>
      <w:r>
        <w:t>§  4.</w:t>
      </w:r>
    </w:p>
    <w:p w:rsidR="00F26C71" w:rsidRDefault="00F26C71" w:rsidP="00F26C71">
      <w:pPr>
        <w:jc w:val="both"/>
      </w:pPr>
      <w:r>
        <w:t>Biblioteką zarządza Dyrektor, który odpowiada za całość spraw związanych                                    z prawidłowym jej funkcjonowaniem, realizacją jej zadań oraz reprezentuje ją na zewnątrz.</w:t>
      </w:r>
    </w:p>
    <w:p w:rsidR="00F26C71" w:rsidRDefault="00F26C71" w:rsidP="00F26C71">
      <w:pPr>
        <w:jc w:val="both"/>
      </w:pPr>
    </w:p>
    <w:p w:rsidR="00F26C71" w:rsidRDefault="00F26C71" w:rsidP="00F26C71">
      <w:pPr>
        <w:ind w:left="360"/>
      </w:pPr>
    </w:p>
    <w:p w:rsidR="00F26C71" w:rsidRDefault="00F26C71" w:rsidP="00F26C71">
      <w:pPr>
        <w:ind w:left="360"/>
        <w:jc w:val="center"/>
      </w:pPr>
      <w:r>
        <w:t>§  5.</w:t>
      </w:r>
    </w:p>
    <w:p w:rsidR="00F26C71" w:rsidRDefault="00F26C71" w:rsidP="00F26C71"/>
    <w:p w:rsidR="00F26C71" w:rsidRDefault="00F26C71" w:rsidP="00F26C71">
      <w:r>
        <w:t>Organizator sprawuje nadzór nad wykorzystaniem udzielonych z budżetu gminy dotacji.</w:t>
      </w:r>
    </w:p>
    <w:p w:rsidR="00F26C71" w:rsidRDefault="00F26C71" w:rsidP="00F26C71"/>
    <w:p w:rsidR="00F26C71" w:rsidRDefault="00F26C71" w:rsidP="00F26C71">
      <w:pPr>
        <w:ind w:left="360"/>
      </w:pPr>
    </w:p>
    <w:p w:rsidR="00F26C71" w:rsidRDefault="00F26C71" w:rsidP="00F26C71">
      <w:pPr>
        <w:ind w:left="360"/>
        <w:jc w:val="center"/>
      </w:pPr>
      <w:r w:rsidRPr="00910D84">
        <w:t>§  6.</w:t>
      </w:r>
    </w:p>
    <w:p w:rsidR="00F26C71" w:rsidRPr="00910D84" w:rsidRDefault="00F26C71" w:rsidP="00F26C71">
      <w:pPr>
        <w:ind w:left="360"/>
        <w:jc w:val="center"/>
      </w:pPr>
    </w:p>
    <w:p w:rsidR="00F26C71" w:rsidRDefault="00F26C71" w:rsidP="00F26C71">
      <w:pPr>
        <w:pStyle w:val="Akapitzlist"/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  <w:sz w:val="24"/>
          <w:szCs w:val="24"/>
          <w:lang w:val="pl-PL"/>
        </w:rPr>
      </w:pPr>
      <w:r w:rsidRPr="00910D84">
        <w:rPr>
          <w:rFonts w:ascii="Times New Roman" w:hAnsi="Times New Roman" w:cs="Times New Roman"/>
          <w:sz w:val="24"/>
          <w:szCs w:val="24"/>
          <w:lang w:val="pl-PL"/>
        </w:rPr>
        <w:t xml:space="preserve">Szczegółowe warunki </w:t>
      </w:r>
      <w:r>
        <w:rPr>
          <w:rFonts w:ascii="Times New Roman" w:hAnsi="Times New Roman" w:cs="Times New Roman"/>
          <w:sz w:val="24"/>
          <w:szCs w:val="24"/>
          <w:lang w:val="pl-PL"/>
        </w:rPr>
        <w:t xml:space="preserve">organizacyjno </w:t>
      </w:r>
      <w:r w:rsidRPr="00910D84">
        <w:rPr>
          <w:rFonts w:ascii="Times New Roman" w:hAnsi="Times New Roman" w:cs="Times New Roman"/>
          <w:sz w:val="24"/>
          <w:szCs w:val="24"/>
          <w:lang w:val="pl-PL"/>
        </w:rPr>
        <w:t>-finansow</w:t>
      </w:r>
      <w:r>
        <w:rPr>
          <w:rFonts w:ascii="Times New Roman" w:hAnsi="Times New Roman" w:cs="Times New Roman"/>
          <w:sz w:val="24"/>
          <w:szCs w:val="24"/>
          <w:lang w:val="pl-PL"/>
        </w:rPr>
        <w:t>e działalności Biblioteki okreś</w:t>
      </w:r>
      <w:r w:rsidRPr="00910D84">
        <w:rPr>
          <w:rFonts w:ascii="Times New Roman" w:hAnsi="Times New Roman" w:cs="Times New Roman"/>
          <w:sz w:val="24"/>
          <w:szCs w:val="24"/>
          <w:lang w:val="pl-PL"/>
        </w:rPr>
        <w:t xml:space="preserve">lono </w:t>
      </w:r>
      <w:r>
        <w:rPr>
          <w:rFonts w:ascii="Times New Roman" w:hAnsi="Times New Roman" w:cs="Times New Roman"/>
          <w:sz w:val="24"/>
          <w:szCs w:val="24"/>
          <w:lang w:val="pl-PL"/>
        </w:rPr>
        <w:t xml:space="preserve">                   </w:t>
      </w:r>
      <w:r w:rsidRPr="00910D84">
        <w:rPr>
          <w:rFonts w:ascii="Times New Roman" w:hAnsi="Times New Roman" w:cs="Times New Roman"/>
          <w:sz w:val="24"/>
          <w:szCs w:val="24"/>
          <w:lang w:val="pl-PL"/>
        </w:rPr>
        <w:t>w załączniku nr 1 do niniejszej umowy</w:t>
      </w:r>
      <w:r>
        <w:rPr>
          <w:rFonts w:ascii="Times New Roman" w:hAnsi="Times New Roman" w:cs="Times New Roman"/>
          <w:sz w:val="24"/>
          <w:szCs w:val="24"/>
          <w:lang w:val="pl-PL"/>
        </w:rPr>
        <w:t>.</w:t>
      </w:r>
    </w:p>
    <w:p w:rsidR="00F26C71" w:rsidRDefault="00F26C71" w:rsidP="00F26C71">
      <w:pPr>
        <w:pStyle w:val="Akapitzlist"/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>Dyrektor zobowiązany jest do realizacji programu kadencyjnego działania Biblioteki, stanowiącego załącznik nr 2 do niniejszej umowy.</w:t>
      </w:r>
    </w:p>
    <w:p w:rsidR="00F26C71" w:rsidRDefault="00F26C71" w:rsidP="00F26C71">
      <w:pPr>
        <w:pStyle w:val="Akapitzlist"/>
        <w:spacing w:after="0" w:line="240" w:lineRule="auto"/>
        <w:ind w:firstLine="0"/>
        <w:rPr>
          <w:rFonts w:ascii="Times New Roman" w:hAnsi="Times New Roman" w:cs="Times New Roman"/>
          <w:sz w:val="24"/>
          <w:szCs w:val="24"/>
          <w:lang w:val="pl-PL"/>
        </w:rPr>
      </w:pPr>
    </w:p>
    <w:p w:rsidR="00F26C71" w:rsidRDefault="00F26C71" w:rsidP="00F26C71">
      <w:pPr>
        <w:jc w:val="center"/>
      </w:pPr>
      <w:r>
        <w:t xml:space="preserve">    </w:t>
      </w:r>
      <w:r w:rsidRPr="00E94EC5">
        <w:t>§  7.</w:t>
      </w:r>
    </w:p>
    <w:p w:rsidR="00F26C71" w:rsidRPr="00E94EC5" w:rsidRDefault="00F26C71" w:rsidP="00F26C71">
      <w:pPr>
        <w:jc w:val="center"/>
      </w:pPr>
    </w:p>
    <w:p w:rsidR="00F26C71" w:rsidRPr="00E94EC5" w:rsidRDefault="00F26C71" w:rsidP="00F26C71">
      <w:pPr>
        <w:pStyle w:val="Akapitzlist"/>
        <w:numPr>
          <w:ilvl w:val="0"/>
          <w:numId w:val="3"/>
        </w:numPr>
        <w:spacing w:after="0" w:line="240" w:lineRule="auto"/>
        <w:rPr>
          <w:rFonts w:ascii="Times New Roman" w:hAnsi="Times New Roman" w:cs="Times New Roman"/>
          <w:sz w:val="24"/>
          <w:szCs w:val="24"/>
          <w:lang w:val="pl-PL"/>
        </w:rPr>
      </w:pPr>
      <w:r w:rsidRPr="00E94EC5">
        <w:rPr>
          <w:rFonts w:ascii="Times New Roman" w:hAnsi="Times New Roman" w:cs="Times New Roman"/>
          <w:sz w:val="24"/>
          <w:szCs w:val="24"/>
          <w:lang w:val="pl-PL"/>
        </w:rPr>
        <w:t xml:space="preserve">Umowa obowiązuje w okresie pełnienia obowiązków przez Dyrektora Biblioteki </w:t>
      </w:r>
      <w:r>
        <w:rPr>
          <w:rFonts w:ascii="Times New Roman" w:hAnsi="Times New Roman" w:cs="Times New Roman"/>
          <w:sz w:val="24"/>
          <w:szCs w:val="24"/>
          <w:lang w:val="pl-PL"/>
        </w:rPr>
        <w:t xml:space="preserve">                   </w:t>
      </w:r>
      <w:r w:rsidRPr="00E94EC5">
        <w:rPr>
          <w:rFonts w:ascii="Times New Roman" w:hAnsi="Times New Roman" w:cs="Times New Roman"/>
          <w:sz w:val="24"/>
          <w:szCs w:val="24"/>
          <w:lang w:val="pl-PL"/>
        </w:rPr>
        <w:t>i wchodzi w życie z dniem powołania na stanowisko.</w:t>
      </w:r>
    </w:p>
    <w:p w:rsidR="00F26C71" w:rsidRPr="00E94EC5" w:rsidRDefault="00F26C71" w:rsidP="00F26C71">
      <w:pPr>
        <w:pStyle w:val="Akapitzlist"/>
        <w:numPr>
          <w:ilvl w:val="0"/>
          <w:numId w:val="3"/>
        </w:numPr>
        <w:spacing w:after="0" w:line="240" w:lineRule="auto"/>
        <w:rPr>
          <w:rFonts w:ascii="Times New Roman" w:hAnsi="Times New Roman" w:cs="Times New Roman"/>
          <w:sz w:val="24"/>
          <w:szCs w:val="24"/>
          <w:lang w:val="pl-PL"/>
        </w:rPr>
      </w:pPr>
      <w:r w:rsidRPr="00E94EC5">
        <w:rPr>
          <w:rFonts w:ascii="Times New Roman" w:hAnsi="Times New Roman" w:cs="Times New Roman"/>
          <w:sz w:val="24"/>
          <w:szCs w:val="24"/>
          <w:lang w:val="pl-PL"/>
        </w:rPr>
        <w:t>Organizator może odwołać Dyrektora przed upływem okresu, na który Dyrektor został powołany:</w:t>
      </w:r>
    </w:p>
    <w:p w:rsidR="00F26C71" w:rsidRPr="00E94EC5" w:rsidRDefault="00F26C71" w:rsidP="00F26C71">
      <w:pPr>
        <w:pStyle w:val="Akapitzlist"/>
        <w:numPr>
          <w:ilvl w:val="0"/>
          <w:numId w:val="4"/>
        </w:numPr>
        <w:spacing w:after="0" w:line="240" w:lineRule="auto"/>
        <w:rPr>
          <w:rFonts w:ascii="Times New Roman" w:hAnsi="Times New Roman" w:cs="Times New Roman"/>
          <w:sz w:val="24"/>
          <w:szCs w:val="24"/>
          <w:lang w:val="pl-PL"/>
        </w:rPr>
      </w:pPr>
      <w:r w:rsidRPr="00E94EC5">
        <w:rPr>
          <w:rFonts w:ascii="Times New Roman" w:hAnsi="Times New Roman" w:cs="Times New Roman"/>
          <w:sz w:val="24"/>
          <w:szCs w:val="24"/>
          <w:lang w:val="pl-PL"/>
        </w:rPr>
        <w:t>na własną prośbę dyrektora;</w:t>
      </w:r>
    </w:p>
    <w:p w:rsidR="00F26C71" w:rsidRPr="00E94EC5" w:rsidRDefault="00F26C71" w:rsidP="00F26C71">
      <w:pPr>
        <w:pStyle w:val="Akapitzlist"/>
        <w:numPr>
          <w:ilvl w:val="0"/>
          <w:numId w:val="4"/>
        </w:numPr>
        <w:spacing w:after="0" w:line="240" w:lineRule="auto"/>
        <w:rPr>
          <w:rFonts w:ascii="Times New Roman" w:hAnsi="Times New Roman" w:cs="Times New Roman"/>
          <w:sz w:val="24"/>
          <w:szCs w:val="24"/>
          <w:lang w:val="pl-PL"/>
        </w:rPr>
      </w:pPr>
      <w:r w:rsidRPr="00E94EC5">
        <w:rPr>
          <w:rFonts w:ascii="Times New Roman" w:hAnsi="Times New Roman" w:cs="Times New Roman"/>
          <w:sz w:val="24"/>
          <w:szCs w:val="24"/>
          <w:lang w:val="pl-PL"/>
        </w:rPr>
        <w:t>z powodu choroby trwale uniemożliwiającej wykonywanie obowiązków;</w:t>
      </w:r>
    </w:p>
    <w:p w:rsidR="00F26C71" w:rsidRPr="00E94EC5" w:rsidRDefault="00F26C71" w:rsidP="00F26C71">
      <w:pPr>
        <w:pStyle w:val="Akapitzlist"/>
        <w:numPr>
          <w:ilvl w:val="0"/>
          <w:numId w:val="4"/>
        </w:numPr>
        <w:spacing w:after="0" w:line="240" w:lineRule="auto"/>
        <w:rPr>
          <w:rFonts w:ascii="Times New Roman" w:hAnsi="Times New Roman" w:cs="Times New Roman"/>
          <w:sz w:val="24"/>
          <w:szCs w:val="24"/>
          <w:lang w:val="pl-PL"/>
        </w:rPr>
      </w:pPr>
      <w:r w:rsidRPr="00E94EC5">
        <w:rPr>
          <w:rFonts w:ascii="Times New Roman" w:hAnsi="Times New Roman" w:cs="Times New Roman"/>
          <w:sz w:val="24"/>
          <w:szCs w:val="24"/>
          <w:lang w:val="pl-PL"/>
        </w:rPr>
        <w:t>z powodu naruszenia przepisów prawa w związku z zajmowanym stanowiskiem;</w:t>
      </w:r>
    </w:p>
    <w:p w:rsidR="00F26C71" w:rsidRPr="00E94EC5" w:rsidRDefault="00F26C71" w:rsidP="00F26C71">
      <w:pPr>
        <w:pStyle w:val="Akapitzlist"/>
        <w:numPr>
          <w:ilvl w:val="0"/>
          <w:numId w:val="4"/>
        </w:numPr>
        <w:spacing w:after="0" w:line="240" w:lineRule="auto"/>
        <w:rPr>
          <w:rFonts w:ascii="Times New Roman" w:hAnsi="Times New Roman" w:cs="Times New Roman"/>
          <w:sz w:val="24"/>
          <w:szCs w:val="24"/>
          <w:lang w:val="pl-PL"/>
        </w:rPr>
      </w:pPr>
      <w:r w:rsidRPr="00E94EC5">
        <w:rPr>
          <w:rFonts w:ascii="Times New Roman" w:hAnsi="Times New Roman" w:cs="Times New Roman"/>
          <w:sz w:val="24"/>
          <w:szCs w:val="24"/>
          <w:lang w:val="pl-PL"/>
        </w:rPr>
        <w:t>w przypadku odstąp</w:t>
      </w:r>
      <w:r>
        <w:rPr>
          <w:rFonts w:ascii="Times New Roman" w:hAnsi="Times New Roman" w:cs="Times New Roman"/>
          <w:sz w:val="24"/>
          <w:szCs w:val="24"/>
          <w:lang w:val="pl-PL"/>
        </w:rPr>
        <w:t>ienia od realizacji niniejszej U</w:t>
      </w:r>
      <w:r w:rsidRPr="00E94EC5">
        <w:rPr>
          <w:rFonts w:ascii="Times New Roman" w:hAnsi="Times New Roman" w:cs="Times New Roman"/>
          <w:sz w:val="24"/>
          <w:szCs w:val="24"/>
          <w:lang w:val="pl-PL"/>
        </w:rPr>
        <w:t>mowy;</w:t>
      </w:r>
    </w:p>
    <w:p w:rsidR="00F26C71" w:rsidRDefault="00F26C71" w:rsidP="00F26C71">
      <w:pPr>
        <w:pStyle w:val="Akapitzlist"/>
        <w:numPr>
          <w:ilvl w:val="0"/>
          <w:numId w:val="4"/>
        </w:numPr>
        <w:spacing w:after="0" w:line="240" w:lineRule="auto"/>
        <w:rPr>
          <w:rFonts w:ascii="Times New Roman" w:hAnsi="Times New Roman" w:cs="Times New Roman"/>
          <w:sz w:val="24"/>
          <w:szCs w:val="24"/>
          <w:lang w:val="pl-PL"/>
        </w:rPr>
      </w:pPr>
      <w:r w:rsidRPr="00E94EC5">
        <w:rPr>
          <w:rFonts w:ascii="Times New Roman" w:hAnsi="Times New Roman" w:cs="Times New Roman"/>
          <w:sz w:val="24"/>
          <w:szCs w:val="24"/>
          <w:lang w:val="pl-PL"/>
        </w:rPr>
        <w:t>w przypadku przekazania Biblioteki w trybie art. 21a ust. 2-6 ustawy.</w:t>
      </w:r>
    </w:p>
    <w:p w:rsidR="00F26C71" w:rsidRDefault="00F26C71" w:rsidP="00F26C71">
      <w:pPr>
        <w:pStyle w:val="Akapitzlist"/>
        <w:spacing w:after="0" w:line="240" w:lineRule="auto"/>
        <w:ind w:left="1776" w:firstLine="0"/>
        <w:rPr>
          <w:rFonts w:ascii="Times New Roman" w:hAnsi="Times New Roman" w:cs="Times New Roman"/>
          <w:sz w:val="24"/>
          <w:szCs w:val="24"/>
          <w:lang w:val="pl-PL"/>
        </w:rPr>
      </w:pPr>
    </w:p>
    <w:p w:rsidR="00F26C71" w:rsidRPr="00E94EC5" w:rsidRDefault="00F26C71" w:rsidP="00F26C71">
      <w:pPr>
        <w:jc w:val="center"/>
      </w:pPr>
      <w:r w:rsidRPr="00E94EC5">
        <w:t>§  8.</w:t>
      </w:r>
    </w:p>
    <w:p w:rsidR="00F26C71" w:rsidRDefault="00F26C71" w:rsidP="00F26C71">
      <w:pPr>
        <w:pStyle w:val="Akapitzlist"/>
        <w:numPr>
          <w:ilvl w:val="0"/>
          <w:numId w:val="5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  <w:lang w:val="pl-PL"/>
        </w:rPr>
      </w:pPr>
      <w:r w:rsidRPr="00E94EC5">
        <w:rPr>
          <w:rFonts w:ascii="Times New Roman" w:hAnsi="Times New Roman" w:cs="Times New Roman"/>
          <w:sz w:val="24"/>
          <w:szCs w:val="24"/>
          <w:lang w:val="pl-PL"/>
        </w:rPr>
        <w:t>Dyrektor  zobowiązuje się do niewykonywania w czasie Umowy, bez uprzedniej</w:t>
      </w:r>
      <w:r>
        <w:rPr>
          <w:rFonts w:ascii="Times New Roman" w:hAnsi="Times New Roman" w:cs="Times New Roman"/>
          <w:sz w:val="24"/>
          <w:szCs w:val="24"/>
          <w:lang w:val="pl-PL"/>
        </w:rPr>
        <w:t xml:space="preserve"> pisemnej zgody Organizatora, jakichkolwiek dodatkowych zajęć, które mogłyby powodować podejrzenie o ich konkurencyjność do ich działalności prowadzonej przez Bibliotekę.</w:t>
      </w:r>
    </w:p>
    <w:p w:rsidR="00F26C71" w:rsidRDefault="00F26C71" w:rsidP="00F26C71">
      <w:pPr>
        <w:pStyle w:val="Akapitzlist"/>
        <w:numPr>
          <w:ilvl w:val="0"/>
          <w:numId w:val="5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>W przypadku prowadzenia zajęć, o których mowa w ust. 1, przed powołaniem na stanowisko, Dyrektor zobowiązany jest zaprzestać prowadzenia tych zajęć najpóźniej z dniem powołania na stanowisko Dyrektora.</w:t>
      </w:r>
    </w:p>
    <w:p w:rsidR="00F26C71" w:rsidRDefault="00F26C71" w:rsidP="00F26C71">
      <w:pPr>
        <w:pStyle w:val="Akapitzlist"/>
        <w:numPr>
          <w:ilvl w:val="0"/>
          <w:numId w:val="5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>Dyrektor, w okresie zajmowania stanowiska, zobowiązany jest do dbałości o dobre imię Biblioteki.</w:t>
      </w:r>
    </w:p>
    <w:p w:rsidR="00F26C71" w:rsidRDefault="00F26C71" w:rsidP="00F26C71">
      <w:pPr>
        <w:jc w:val="center"/>
      </w:pPr>
      <w:r>
        <w:t>§  9.</w:t>
      </w:r>
    </w:p>
    <w:p w:rsidR="00F26C71" w:rsidRDefault="00F26C71" w:rsidP="00F26C71">
      <w:pPr>
        <w:pStyle w:val="Akapitzlist"/>
        <w:numPr>
          <w:ilvl w:val="0"/>
          <w:numId w:val="6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  <w:lang w:val="pl-PL"/>
        </w:rPr>
      </w:pPr>
      <w:r w:rsidRPr="00E94EC5">
        <w:rPr>
          <w:rFonts w:ascii="Times New Roman" w:hAnsi="Times New Roman" w:cs="Times New Roman"/>
          <w:sz w:val="24"/>
          <w:szCs w:val="24"/>
          <w:lang w:val="pl-PL"/>
        </w:rPr>
        <w:t xml:space="preserve">Dyrektor zobowiązuje się wykorzystywać wszelkie informacje poufne, uzyskane </w:t>
      </w:r>
      <w:r>
        <w:rPr>
          <w:rFonts w:ascii="Times New Roman" w:hAnsi="Times New Roman" w:cs="Times New Roman"/>
          <w:sz w:val="24"/>
          <w:szCs w:val="24"/>
          <w:lang w:val="pl-PL"/>
        </w:rPr>
        <w:t xml:space="preserve">                        </w:t>
      </w:r>
      <w:r w:rsidRPr="00E94EC5">
        <w:rPr>
          <w:rFonts w:ascii="Times New Roman" w:hAnsi="Times New Roman" w:cs="Times New Roman"/>
          <w:sz w:val="24"/>
          <w:szCs w:val="24"/>
          <w:lang w:val="pl-PL"/>
        </w:rPr>
        <w:t>w trakcie pełnienia swej funkcji, wyłącznie w celu nal</w:t>
      </w:r>
      <w:r>
        <w:rPr>
          <w:rFonts w:ascii="Times New Roman" w:hAnsi="Times New Roman" w:cs="Times New Roman"/>
          <w:sz w:val="24"/>
          <w:szCs w:val="24"/>
          <w:lang w:val="pl-PL"/>
        </w:rPr>
        <w:t>eżytego wykonywania obowiązków i</w:t>
      </w:r>
      <w:r w:rsidRPr="00E94EC5">
        <w:rPr>
          <w:rFonts w:ascii="Times New Roman" w:hAnsi="Times New Roman" w:cs="Times New Roman"/>
          <w:sz w:val="24"/>
          <w:szCs w:val="24"/>
          <w:lang w:val="pl-PL"/>
        </w:rPr>
        <w:t xml:space="preserve"> nie przekazywać tych informacji żadnym osobom z wyjątkiem tych, </w:t>
      </w:r>
      <w:r>
        <w:rPr>
          <w:rFonts w:ascii="Times New Roman" w:hAnsi="Times New Roman" w:cs="Times New Roman"/>
          <w:sz w:val="24"/>
          <w:szCs w:val="24"/>
          <w:lang w:val="pl-PL"/>
        </w:rPr>
        <w:t xml:space="preserve">                                </w:t>
      </w:r>
      <w:r w:rsidRPr="00E94EC5">
        <w:rPr>
          <w:rFonts w:ascii="Times New Roman" w:hAnsi="Times New Roman" w:cs="Times New Roman"/>
          <w:sz w:val="24"/>
          <w:szCs w:val="24"/>
          <w:lang w:val="pl-PL"/>
        </w:rPr>
        <w:t>z którymi współdziała w celu realizacji obowiązków wynikających z przepisów prawa i niniejszej Umowy.</w:t>
      </w:r>
    </w:p>
    <w:p w:rsidR="00F26C71" w:rsidRPr="002979B7" w:rsidRDefault="00F26C71" w:rsidP="00F26C71">
      <w:pPr>
        <w:pStyle w:val="Akapitzlist"/>
        <w:numPr>
          <w:ilvl w:val="0"/>
          <w:numId w:val="6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  <w:lang w:val="pl-PL"/>
        </w:rPr>
      </w:pPr>
      <w:r w:rsidRPr="002979B7">
        <w:rPr>
          <w:rFonts w:ascii="Times New Roman" w:hAnsi="Times New Roman" w:cs="Times New Roman"/>
          <w:sz w:val="24"/>
          <w:szCs w:val="24"/>
          <w:lang w:val="pl-PL"/>
        </w:rPr>
        <w:t>Dyrektor ma obowiązek zachowania poufności także przez okres sześciu miesięcy po upływie okresu obowiązywania niniejszej Umowy.</w:t>
      </w:r>
    </w:p>
    <w:p w:rsidR="00F26C71" w:rsidRDefault="00F26C71" w:rsidP="00F26C71">
      <w:pPr>
        <w:pStyle w:val="Akapitzlist"/>
        <w:numPr>
          <w:ilvl w:val="0"/>
          <w:numId w:val="6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>Przez informację poufną należy w szczególności rozumieć informacje handlowe, techniczne, organizacyjne, programowe oraz uzyskane w związku z pełnieniem funkcji dyrektora.</w:t>
      </w:r>
    </w:p>
    <w:p w:rsidR="00F26C71" w:rsidRDefault="00F26C71" w:rsidP="00F26C71">
      <w:pPr>
        <w:pStyle w:val="Akapitzlist"/>
        <w:spacing w:line="240" w:lineRule="auto"/>
        <w:ind w:firstLine="0"/>
        <w:jc w:val="both"/>
        <w:rPr>
          <w:rFonts w:ascii="Times New Roman" w:hAnsi="Times New Roman" w:cs="Times New Roman"/>
          <w:sz w:val="24"/>
          <w:szCs w:val="24"/>
          <w:lang w:val="pl-PL"/>
        </w:rPr>
      </w:pPr>
    </w:p>
    <w:p w:rsidR="00F26C71" w:rsidRPr="001B0B71" w:rsidRDefault="00F26C71" w:rsidP="00F26C71">
      <w:pPr>
        <w:ind w:left="360"/>
        <w:jc w:val="center"/>
      </w:pPr>
      <w:r w:rsidRPr="001B0B71">
        <w:lastRenderedPageBreak/>
        <w:t xml:space="preserve">§  </w:t>
      </w:r>
      <w:r>
        <w:t>10.</w:t>
      </w:r>
    </w:p>
    <w:p w:rsidR="00F26C71" w:rsidRPr="0096392B" w:rsidRDefault="00F26C71" w:rsidP="00F26C71">
      <w:pPr>
        <w:pStyle w:val="Akapitzlist"/>
        <w:numPr>
          <w:ilvl w:val="0"/>
          <w:numId w:val="7"/>
        </w:numPr>
        <w:spacing w:line="240" w:lineRule="auto"/>
        <w:rPr>
          <w:rFonts w:ascii="Times New Roman" w:hAnsi="Times New Roman" w:cs="Times New Roman"/>
          <w:lang w:val="pl-PL"/>
        </w:rPr>
      </w:pPr>
      <w:r w:rsidRPr="00B43B8C">
        <w:rPr>
          <w:rFonts w:ascii="Times New Roman" w:hAnsi="Times New Roman" w:cs="Times New Roman"/>
          <w:sz w:val="24"/>
          <w:szCs w:val="24"/>
          <w:lang w:val="pl-PL"/>
        </w:rPr>
        <w:t>W sprawach nieuregulowanych w Umowie mają zastosowanie przepisy ustawy: kodeksu cywilnego, kodeksu pracy</w:t>
      </w:r>
      <w:r>
        <w:rPr>
          <w:rFonts w:ascii="Times New Roman" w:hAnsi="Times New Roman" w:cs="Times New Roman"/>
          <w:sz w:val="24"/>
          <w:szCs w:val="24"/>
          <w:lang w:val="pl-PL"/>
        </w:rPr>
        <w:t>, o finansach publicznych oraz rozporządzenia                     w sprawie wynagradzania pracowników instytucji kultury.</w:t>
      </w:r>
    </w:p>
    <w:p w:rsidR="00F26C71" w:rsidRPr="0096392B" w:rsidRDefault="00F26C71" w:rsidP="00F26C71">
      <w:pPr>
        <w:pStyle w:val="Akapitzlist"/>
        <w:numPr>
          <w:ilvl w:val="0"/>
          <w:numId w:val="7"/>
        </w:numPr>
        <w:spacing w:line="240" w:lineRule="auto"/>
        <w:rPr>
          <w:rFonts w:ascii="Times New Roman" w:hAnsi="Times New Roman" w:cs="Times New Roman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>Wszelkie zmiany Umowy wymagają  formy pisemnej.</w:t>
      </w:r>
    </w:p>
    <w:p w:rsidR="00F26C71" w:rsidRPr="0096392B" w:rsidRDefault="00F26C71" w:rsidP="00F26C71">
      <w:pPr>
        <w:pStyle w:val="Akapitzlist"/>
        <w:numPr>
          <w:ilvl w:val="0"/>
          <w:numId w:val="7"/>
        </w:numPr>
        <w:spacing w:line="240" w:lineRule="auto"/>
        <w:rPr>
          <w:rFonts w:ascii="Times New Roman" w:hAnsi="Times New Roman" w:cs="Times New Roman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>Umowa została sporządzona w dwóch jednobrzmiących egzemplarzach: dla Dyrektora oraz dla Organizatora.</w:t>
      </w:r>
    </w:p>
    <w:p w:rsidR="00F26C71" w:rsidRDefault="00F26C71" w:rsidP="00F26C71">
      <w:r>
        <w:t>………………………………………</w:t>
      </w:r>
      <w:r>
        <w:tab/>
      </w:r>
      <w:r>
        <w:tab/>
      </w:r>
      <w:r>
        <w:tab/>
        <w:t>……………………………………</w:t>
      </w:r>
    </w:p>
    <w:p w:rsidR="00F26C71" w:rsidRDefault="00F26C71" w:rsidP="00F26C71">
      <w:r>
        <w:t>Organizator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Dyrektor</w:t>
      </w:r>
    </w:p>
    <w:p w:rsidR="00F26C71" w:rsidRDefault="00F26C71" w:rsidP="00F26C71"/>
    <w:p w:rsidR="00F26C71" w:rsidRDefault="00F26C71" w:rsidP="00F26C71"/>
    <w:p w:rsidR="00F26C71" w:rsidRDefault="00F26C71" w:rsidP="00F26C71"/>
    <w:p w:rsidR="00F26C71" w:rsidRDefault="00F26C71" w:rsidP="00F26C71"/>
    <w:p w:rsidR="00F26C71" w:rsidRDefault="00F26C71" w:rsidP="00F26C71"/>
    <w:p w:rsidR="00F26C71" w:rsidRDefault="00F26C71" w:rsidP="00F26C71"/>
    <w:p w:rsidR="00F26C71" w:rsidRDefault="00F26C71" w:rsidP="00F26C71"/>
    <w:p w:rsidR="00F26C71" w:rsidRDefault="00F26C71" w:rsidP="00F26C71"/>
    <w:p w:rsidR="00F26C71" w:rsidRDefault="00F26C71" w:rsidP="00F26C71"/>
    <w:p w:rsidR="00F26C71" w:rsidRDefault="00F26C71" w:rsidP="00F26C71"/>
    <w:p w:rsidR="00F26C71" w:rsidRDefault="00F26C71" w:rsidP="00F26C71"/>
    <w:p w:rsidR="00F26C71" w:rsidRDefault="00F26C71" w:rsidP="00F26C71"/>
    <w:p w:rsidR="00F26C71" w:rsidRDefault="00F26C71" w:rsidP="00F26C71"/>
    <w:p w:rsidR="00F26C71" w:rsidRDefault="00F26C71" w:rsidP="00F26C71"/>
    <w:p w:rsidR="00F26C71" w:rsidRDefault="00F26C71" w:rsidP="00F26C71"/>
    <w:p w:rsidR="00F26C71" w:rsidRDefault="00F26C71" w:rsidP="00F26C71"/>
    <w:p w:rsidR="00F26C71" w:rsidRDefault="00F26C71" w:rsidP="00F26C71"/>
    <w:p w:rsidR="00F26C71" w:rsidRDefault="00F26C71" w:rsidP="00F26C71"/>
    <w:p w:rsidR="00F26C71" w:rsidRDefault="00F26C71" w:rsidP="00F26C71"/>
    <w:p w:rsidR="00F26C71" w:rsidRDefault="00F26C71" w:rsidP="00F26C71"/>
    <w:p w:rsidR="00F26C71" w:rsidRDefault="00F26C71" w:rsidP="00F26C71"/>
    <w:p w:rsidR="00F26C71" w:rsidRDefault="00F26C71" w:rsidP="00F26C71"/>
    <w:p w:rsidR="00F26C71" w:rsidRDefault="00F26C71" w:rsidP="00F26C71"/>
    <w:p w:rsidR="00F26C71" w:rsidRDefault="00F26C71" w:rsidP="00F26C71"/>
    <w:p w:rsidR="00F26C71" w:rsidRDefault="00F26C71" w:rsidP="00F26C71"/>
    <w:p w:rsidR="00F26C71" w:rsidRDefault="00F26C71" w:rsidP="00F26C71"/>
    <w:p w:rsidR="00F26C71" w:rsidRDefault="00F26C71" w:rsidP="00F26C71"/>
    <w:p w:rsidR="00F26C71" w:rsidRDefault="00F26C71" w:rsidP="00F26C71"/>
    <w:p w:rsidR="00F26C71" w:rsidRDefault="00F26C71" w:rsidP="00F26C71"/>
    <w:p w:rsidR="00F26C71" w:rsidRDefault="00F26C71" w:rsidP="00F26C71"/>
    <w:p w:rsidR="00F26C71" w:rsidRDefault="00F26C71" w:rsidP="00F26C71"/>
    <w:p w:rsidR="00F26C71" w:rsidRDefault="00F26C71" w:rsidP="00F26C71"/>
    <w:p w:rsidR="00F26C71" w:rsidRDefault="00F26C71" w:rsidP="00F26C71"/>
    <w:p w:rsidR="00F26C71" w:rsidRDefault="00F26C71" w:rsidP="00F26C71"/>
    <w:p w:rsidR="00F26C71" w:rsidRDefault="00F26C71" w:rsidP="00F26C71"/>
    <w:p w:rsidR="00F26C71" w:rsidRDefault="00F26C71" w:rsidP="00F26C71"/>
    <w:p w:rsidR="00F26C71" w:rsidRDefault="00F26C71" w:rsidP="00F26C71"/>
    <w:p w:rsidR="00F26C71" w:rsidRDefault="00F26C71" w:rsidP="00F26C71"/>
    <w:p w:rsidR="00F26C71" w:rsidRDefault="00F26C71" w:rsidP="00F26C71"/>
    <w:p w:rsidR="00F26C71" w:rsidRDefault="00F26C71" w:rsidP="00F26C71"/>
    <w:p w:rsidR="00F26C71" w:rsidRPr="00961807" w:rsidRDefault="00F26C71" w:rsidP="00F26C71">
      <w:r w:rsidRPr="00961807">
        <w:lastRenderedPageBreak/>
        <w:tab/>
      </w:r>
      <w:r w:rsidRPr="00961807">
        <w:tab/>
      </w:r>
      <w:r w:rsidRPr="00961807">
        <w:tab/>
      </w:r>
      <w:r w:rsidRPr="00961807">
        <w:tab/>
      </w:r>
      <w:r w:rsidRPr="00961807">
        <w:tab/>
      </w:r>
      <w:r w:rsidRPr="00961807">
        <w:tab/>
        <w:t xml:space="preserve">Załącznik Nr 1 </w:t>
      </w:r>
    </w:p>
    <w:p w:rsidR="00F26C71" w:rsidRPr="00961807" w:rsidRDefault="00F26C71" w:rsidP="00F26C71">
      <w:pPr>
        <w:ind w:left="4248"/>
      </w:pPr>
      <w:r w:rsidRPr="00961807">
        <w:t>do umowy w sprawie warunków organizacyjno-      finansowych   działalności Gminnej Biblioteki Publicznej w Młynarzach</w:t>
      </w:r>
    </w:p>
    <w:p w:rsidR="00F26C71" w:rsidRPr="00961807" w:rsidRDefault="00F26C71" w:rsidP="00F26C71"/>
    <w:p w:rsidR="00F26C71" w:rsidRPr="00961807" w:rsidRDefault="00F26C71" w:rsidP="00F26C71">
      <w:pPr>
        <w:jc w:val="center"/>
        <w:rPr>
          <w:b/>
          <w:sz w:val="28"/>
          <w:szCs w:val="28"/>
        </w:rPr>
      </w:pPr>
      <w:r w:rsidRPr="00961807">
        <w:rPr>
          <w:b/>
          <w:sz w:val="28"/>
          <w:szCs w:val="28"/>
        </w:rPr>
        <w:t>Szczegółowe warunki organizacyjno-finansowe działalności Gminnej Biblioteki Publicznej  w Młynarzach</w:t>
      </w:r>
    </w:p>
    <w:p w:rsidR="00F26C71" w:rsidRPr="00961807" w:rsidRDefault="00F26C71" w:rsidP="00F26C71">
      <w:pPr>
        <w:rPr>
          <w:b/>
        </w:rPr>
      </w:pPr>
    </w:p>
    <w:p w:rsidR="00F26C71" w:rsidRPr="00961807" w:rsidRDefault="00F26C71" w:rsidP="00F26C71">
      <w:pPr>
        <w:pStyle w:val="Akapitzlist"/>
        <w:numPr>
          <w:ilvl w:val="0"/>
          <w:numId w:val="8"/>
        </w:numPr>
        <w:rPr>
          <w:rFonts w:ascii="Times New Roman" w:hAnsi="Times New Roman" w:cs="Times New Roman"/>
          <w:b/>
          <w:sz w:val="24"/>
          <w:szCs w:val="24"/>
        </w:rPr>
      </w:pPr>
      <w:r w:rsidRPr="00961807">
        <w:rPr>
          <w:rFonts w:ascii="Times New Roman" w:hAnsi="Times New Roman" w:cs="Times New Roman"/>
          <w:b/>
          <w:sz w:val="24"/>
          <w:szCs w:val="24"/>
        </w:rPr>
        <w:t>POSTANOWIENIA OGÓLNE</w:t>
      </w:r>
    </w:p>
    <w:p w:rsidR="00F26C71" w:rsidRPr="00961807" w:rsidRDefault="00F26C71" w:rsidP="00F26C71">
      <w:pPr>
        <w:ind w:left="360"/>
      </w:pPr>
      <w:r w:rsidRPr="00961807">
        <w:t>Instytucja posiada następujące źródła przychodów:</w:t>
      </w:r>
    </w:p>
    <w:p w:rsidR="00F26C71" w:rsidRPr="00961807" w:rsidRDefault="00F26C71" w:rsidP="00F26C71">
      <w:pPr>
        <w:pStyle w:val="Akapitzlist"/>
        <w:numPr>
          <w:ilvl w:val="0"/>
          <w:numId w:val="9"/>
        </w:numPr>
        <w:spacing w:line="240" w:lineRule="auto"/>
        <w:rPr>
          <w:rFonts w:ascii="Times New Roman" w:hAnsi="Times New Roman" w:cs="Times New Roman"/>
          <w:sz w:val="24"/>
          <w:szCs w:val="24"/>
          <w:lang w:val="pl-PL"/>
        </w:rPr>
      </w:pPr>
      <w:r w:rsidRPr="00961807">
        <w:rPr>
          <w:rFonts w:ascii="Times New Roman" w:hAnsi="Times New Roman" w:cs="Times New Roman"/>
          <w:sz w:val="24"/>
          <w:szCs w:val="24"/>
          <w:lang w:val="pl-PL"/>
        </w:rPr>
        <w:t>d</w:t>
      </w:r>
      <w:r>
        <w:rPr>
          <w:rFonts w:ascii="Times New Roman" w:hAnsi="Times New Roman" w:cs="Times New Roman"/>
          <w:sz w:val="24"/>
          <w:szCs w:val="24"/>
          <w:lang w:val="pl-PL"/>
        </w:rPr>
        <w:t>otacja podmiotowa i</w:t>
      </w:r>
      <w:r w:rsidRPr="00961807">
        <w:rPr>
          <w:rFonts w:ascii="Times New Roman" w:hAnsi="Times New Roman" w:cs="Times New Roman"/>
          <w:sz w:val="24"/>
          <w:szCs w:val="24"/>
          <w:lang w:val="pl-PL"/>
        </w:rPr>
        <w:t xml:space="preserve"> dotacje celowe pochodzące od Organizatora;</w:t>
      </w:r>
    </w:p>
    <w:p w:rsidR="00F26C71" w:rsidRPr="00961807" w:rsidRDefault="00F26C71" w:rsidP="00F26C71">
      <w:pPr>
        <w:pStyle w:val="Akapitzlist"/>
        <w:numPr>
          <w:ilvl w:val="0"/>
          <w:numId w:val="9"/>
        </w:numPr>
        <w:spacing w:line="240" w:lineRule="auto"/>
        <w:rPr>
          <w:rFonts w:ascii="Times New Roman" w:hAnsi="Times New Roman" w:cs="Times New Roman"/>
          <w:sz w:val="24"/>
          <w:szCs w:val="24"/>
          <w:lang w:val="pl-PL"/>
        </w:rPr>
      </w:pPr>
      <w:r w:rsidRPr="00961807">
        <w:rPr>
          <w:rFonts w:ascii="Times New Roman" w:hAnsi="Times New Roman" w:cs="Times New Roman"/>
          <w:sz w:val="24"/>
          <w:szCs w:val="24"/>
          <w:lang w:val="pl-PL"/>
        </w:rPr>
        <w:t>przychody z działalności;</w:t>
      </w:r>
    </w:p>
    <w:p w:rsidR="00F26C71" w:rsidRPr="00961807" w:rsidRDefault="00F26C71" w:rsidP="00F26C71">
      <w:pPr>
        <w:pStyle w:val="Akapitzlist"/>
        <w:numPr>
          <w:ilvl w:val="0"/>
          <w:numId w:val="9"/>
        </w:numPr>
        <w:spacing w:line="240" w:lineRule="auto"/>
        <w:rPr>
          <w:rFonts w:ascii="Times New Roman" w:hAnsi="Times New Roman" w:cs="Times New Roman"/>
          <w:sz w:val="24"/>
          <w:szCs w:val="24"/>
          <w:lang w:val="pl-PL"/>
        </w:rPr>
      </w:pPr>
      <w:r w:rsidRPr="00961807">
        <w:rPr>
          <w:rFonts w:ascii="Times New Roman" w:hAnsi="Times New Roman" w:cs="Times New Roman"/>
          <w:sz w:val="24"/>
          <w:szCs w:val="24"/>
          <w:lang w:val="pl-PL"/>
        </w:rPr>
        <w:t>inne przychody (środki uzyskane w ramach pomocy zagranicznej, środki uzyskane</w:t>
      </w:r>
      <w:r>
        <w:rPr>
          <w:rFonts w:ascii="Times New Roman" w:hAnsi="Times New Roman" w:cs="Times New Roman"/>
          <w:sz w:val="24"/>
          <w:szCs w:val="24"/>
          <w:lang w:val="pl-PL"/>
        </w:rPr>
        <w:t xml:space="preserve">             </w:t>
      </w:r>
      <w:r w:rsidRPr="00961807">
        <w:rPr>
          <w:rFonts w:ascii="Times New Roman" w:hAnsi="Times New Roman" w:cs="Times New Roman"/>
          <w:sz w:val="24"/>
          <w:szCs w:val="24"/>
          <w:lang w:val="pl-PL"/>
        </w:rPr>
        <w:t xml:space="preserve"> z funduszy Unii Europejskiej, darowizny, spadki i zapisy, odsetki od środków zgromadzonych na rachunkach bankowych).</w:t>
      </w:r>
    </w:p>
    <w:p w:rsidR="00F26C71" w:rsidRPr="00961807" w:rsidRDefault="00F26C71" w:rsidP="00F26C71">
      <w:pPr>
        <w:pStyle w:val="Akapitzlist"/>
        <w:spacing w:after="0" w:line="240" w:lineRule="auto"/>
        <w:ind w:firstLine="0"/>
        <w:rPr>
          <w:rFonts w:ascii="Times New Roman" w:hAnsi="Times New Roman" w:cs="Times New Roman"/>
          <w:b/>
          <w:sz w:val="24"/>
          <w:szCs w:val="24"/>
          <w:lang w:val="pl-PL"/>
        </w:rPr>
      </w:pPr>
    </w:p>
    <w:p w:rsidR="00F26C71" w:rsidRDefault="00F26C71" w:rsidP="00F26C71">
      <w:pPr>
        <w:pStyle w:val="Akapitzlist"/>
        <w:numPr>
          <w:ilvl w:val="0"/>
          <w:numId w:val="8"/>
        </w:numPr>
        <w:rPr>
          <w:rFonts w:ascii="Times New Roman" w:hAnsi="Times New Roman" w:cs="Times New Roman"/>
          <w:b/>
          <w:sz w:val="24"/>
          <w:szCs w:val="24"/>
        </w:rPr>
      </w:pPr>
      <w:r w:rsidRPr="00961807">
        <w:rPr>
          <w:rFonts w:ascii="Times New Roman" w:hAnsi="Times New Roman" w:cs="Times New Roman"/>
          <w:b/>
          <w:sz w:val="24"/>
          <w:szCs w:val="24"/>
        </w:rPr>
        <w:t>OBOWIĄZKI I PRAWA DYREKTORA</w:t>
      </w:r>
    </w:p>
    <w:p w:rsidR="00F26C71" w:rsidRPr="002979B7" w:rsidRDefault="00F26C71" w:rsidP="00F26C71">
      <w:pPr>
        <w:pStyle w:val="Akapitzlist"/>
        <w:numPr>
          <w:ilvl w:val="0"/>
          <w:numId w:val="10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pl-PL"/>
        </w:rPr>
      </w:pPr>
      <w:r w:rsidRPr="002979B7">
        <w:rPr>
          <w:rFonts w:ascii="Times New Roman" w:hAnsi="Times New Roman" w:cs="Times New Roman"/>
          <w:sz w:val="24"/>
          <w:szCs w:val="24"/>
          <w:lang w:val="pl-PL"/>
        </w:rPr>
        <w:t>Dyrektor zobowiązany jest sprawować obowiązki wynikające z Umowy ze szczególną zawodową starannością i dokładnością, dążąc do realizowania przez Bibliotekę zaplanowanej działalności programowej i finansowej,</w:t>
      </w:r>
    </w:p>
    <w:p w:rsidR="00F26C71" w:rsidRPr="001E73AF" w:rsidRDefault="00F26C71" w:rsidP="00F26C71">
      <w:pPr>
        <w:pStyle w:val="Akapitzlist"/>
        <w:numPr>
          <w:ilvl w:val="0"/>
          <w:numId w:val="10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pl-PL"/>
        </w:rPr>
      </w:pPr>
      <w:r w:rsidRPr="001E73AF">
        <w:rPr>
          <w:rFonts w:ascii="Times New Roman" w:hAnsi="Times New Roman" w:cs="Times New Roman"/>
          <w:sz w:val="24"/>
          <w:szCs w:val="24"/>
          <w:lang w:val="pl-PL"/>
        </w:rPr>
        <w:t>Dyrektor kieruje Biblioteką przy pomocy innych  podległych mu pracowników, którzy są  wobec niego odpowiedzialni za całość spraw objętych zakresem ich działania.                      W razie nieobecności Dyrektora lub czasowej niemożności  wykonywania przez niego obowiązków, działalnością biblioteki kieruje i reprezentuje ją na zewnątrz wskazana przez Dyrektora osoba, w granicach udzielonego mu upoważnienia.</w:t>
      </w:r>
    </w:p>
    <w:p w:rsidR="00F26C71" w:rsidRPr="002979B7" w:rsidRDefault="00F26C71" w:rsidP="00F26C71">
      <w:pPr>
        <w:pStyle w:val="Akapitzlist"/>
        <w:numPr>
          <w:ilvl w:val="0"/>
          <w:numId w:val="10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  <w:lang w:val="pl-PL"/>
        </w:rPr>
      </w:pPr>
      <w:r w:rsidRPr="002979B7">
        <w:rPr>
          <w:rFonts w:ascii="Times New Roman" w:hAnsi="Times New Roman" w:cs="Times New Roman"/>
          <w:sz w:val="24"/>
          <w:szCs w:val="24"/>
          <w:lang w:val="pl-PL"/>
        </w:rPr>
        <w:t xml:space="preserve">Dyrektor opracuje regulamin organizacyjny Biblioteki, o którym mowa w art. 13 ust. 3 ustawy z dnia 25 października 1991 </w:t>
      </w:r>
      <w:proofErr w:type="spellStart"/>
      <w:r w:rsidRPr="002979B7">
        <w:rPr>
          <w:rFonts w:ascii="Times New Roman" w:hAnsi="Times New Roman" w:cs="Times New Roman"/>
          <w:sz w:val="24"/>
          <w:szCs w:val="24"/>
          <w:lang w:val="pl-PL"/>
        </w:rPr>
        <w:t>r</w:t>
      </w:r>
      <w:proofErr w:type="spellEnd"/>
      <w:r w:rsidRPr="002979B7">
        <w:rPr>
          <w:rFonts w:ascii="Times New Roman" w:hAnsi="Times New Roman" w:cs="Times New Roman"/>
          <w:sz w:val="24"/>
          <w:szCs w:val="24"/>
          <w:lang w:val="pl-PL"/>
        </w:rPr>
        <w:t xml:space="preserve"> o organizowaniu i prowadzeniu działalności kulturalnej (Dz. U. z 2020 </w:t>
      </w:r>
      <w:proofErr w:type="spellStart"/>
      <w:r w:rsidRPr="002979B7">
        <w:rPr>
          <w:rFonts w:ascii="Times New Roman" w:hAnsi="Times New Roman" w:cs="Times New Roman"/>
          <w:sz w:val="24"/>
          <w:szCs w:val="24"/>
          <w:lang w:val="pl-PL"/>
        </w:rPr>
        <w:t>r</w:t>
      </w:r>
      <w:proofErr w:type="spellEnd"/>
      <w:r w:rsidRPr="002979B7">
        <w:rPr>
          <w:rFonts w:ascii="Times New Roman" w:hAnsi="Times New Roman" w:cs="Times New Roman"/>
          <w:sz w:val="24"/>
          <w:szCs w:val="24"/>
          <w:lang w:val="pl-PL"/>
        </w:rPr>
        <w:t xml:space="preserve"> poz. 194).</w:t>
      </w:r>
    </w:p>
    <w:p w:rsidR="00F26C71" w:rsidRPr="002979B7" w:rsidRDefault="00F26C71" w:rsidP="00F26C71">
      <w:pPr>
        <w:pStyle w:val="Akapitzlist"/>
        <w:numPr>
          <w:ilvl w:val="0"/>
          <w:numId w:val="10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  <w:lang w:val="pl-PL"/>
        </w:rPr>
      </w:pPr>
      <w:r w:rsidRPr="002979B7">
        <w:rPr>
          <w:rFonts w:ascii="Times New Roman" w:hAnsi="Times New Roman" w:cs="Times New Roman"/>
          <w:sz w:val="24"/>
          <w:szCs w:val="24"/>
          <w:lang w:val="pl-PL"/>
        </w:rPr>
        <w:t>Dyrektor zawiera umowy o pracę oraz wykonuje inne czynności z zakresu prawa pracy w stosunku do pracowników biblioteki.</w:t>
      </w:r>
    </w:p>
    <w:p w:rsidR="00F26C71" w:rsidRPr="002979B7" w:rsidRDefault="00F26C71" w:rsidP="00F26C71">
      <w:pPr>
        <w:pStyle w:val="Akapitzlist"/>
        <w:numPr>
          <w:ilvl w:val="0"/>
          <w:numId w:val="10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  <w:lang w:val="pl-PL"/>
        </w:rPr>
      </w:pPr>
      <w:r w:rsidRPr="002979B7">
        <w:rPr>
          <w:rFonts w:ascii="Times New Roman" w:hAnsi="Times New Roman" w:cs="Times New Roman"/>
          <w:sz w:val="24"/>
          <w:szCs w:val="24"/>
          <w:lang w:val="pl-PL"/>
        </w:rPr>
        <w:t>Dyrektor  opracowuje roczne szczegółowe  plany działalności w roku poprzedzającym wdrożenie planu po sporządzeniu planu finansowego na dany rok budżetowy.</w:t>
      </w:r>
    </w:p>
    <w:p w:rsidR="00F26C71" w:rsidRPr="002979B7" w:rsidRDefault="00F26C71" w:rsidP="00F26C71">
      <w:pPr>
        <w:pStyle w:val="Akapitzlist"/>
        <w:numPr>
          <w:ilvl w:val="0"/>
          <w:numId w:val="10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  <w:lang w:val="pl-PL"/>
        </w:rPr>
      </w:pPr>
      <w:r w:rsidRPr="002979B7">
        <w:rPr>
          <w:rFonts w:ascii="Times New Roman" w:hAnsi="Times New Roman" w:cs="Times New Roman"/>
          <w:sz w:val="24"/>
          <w:szCs w:val="24"/>
          <w:lang w:val="pl-PL"/>
        </w:rPr>
        <w:t xml:space="preserve">Dyrektor przedkłada organizatorowi </w:t>
      </w:r>
      <w:r w:rsidRPr="005D046C">
        <w:rPr>
          <w:rFonts w:ascii="Times New Roman" w:hAnsi="Times New Roman" w:cs="Times New Roman"/>
          <w:sz w:val="24"/>
          <w:szCs w:val="24"/>
          <w:lang w:val="pl-PL"/>
        </w:rPr>
        <w:t>plany działalności</w:t>
      </w:r>
      <w:r w:rsidRPr="002979B7">
        <w:rPr>
          <w:rFonts w:ascii="Times New Roman" w:hAnsi="Times New Roman" w:cs="Times New Roman"/>
          <w:sz w:val="24"/>
          <w:szCs w:val="24"/>
          <w:lang w:val="pl-PL"/>
        </w:rPr>
        <w:t xml:space="preserve"> oraz plany finansowe na dany rok.</w:t>
      </w:r>
    </w:p>
    <w:p w:rsidR="00F26C71" w:rsidRPr="002979B7" w:rsidRDefault="00F26C71" w:rsidP="00F26C71">
      <w:pPr>
        <w:pStyle w:val="Akapitzlist"/>
        <w:numPr>
          <w:ilvl w:val="0"/>
          <w:numId w:val="10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  <w:lang w:val="pl-PL"/>
        </w:rPr>
      </w:pPr>
      <w:r w:rsidRPr="002979B7">
        <w:rPr>
          <w:rFonts w:ascii="Times New Roman" w:hAnsi="Times New Roman" w:cs="Times New Roman"/>
          <w:sz w:val="24"/>
          <w:szCs w:val="24"/>
          <w:lang w:val="pl-PL"/>
        </w:rPr>
        <w:t xml:space="preserve">Dyrektor odpowiada za prowadzenie gospodarki finansowej Biblioteki zgodnie                                                              z zasadami określonymi w ustawie z dnia 27 sierpnia 2009 </w:t>
      </w:r>
      <w:proofErr w:type="spellStart"/>
      <w:r w:rsidRPr="002979B7">
        <w:rPr>
          <w:rFonts w:ascii="Times New Roman" w:hAnsi="Times New Roman" w:cs="Times New Roman"/>
          <w:sz w:val="24"/>
          <w:szCs w:val="24"/>
          <w:lang w:val="pl-PL"/>
        </w:rPr>
        <w:t>r</w:t>
      </w:r>
      <w:proofErr w:type="spellEnd"/>
      <w:r w:rsidRPr="002979B7">
        <w:rPr>
          <w:rFonts w:ascii="Times New Roman" w:hAnsi="Times New Roman" w:cs="Times New Roman"/>
          <w:sz w:val="24"/>
          <w:szCs w:val="24"/>
          <w:lang w:val="pl-PL"/>
        </w:rPr>
        <w:t xml:space="preserve"> o finansach publicznych (Dz. U z 2019 </w:t>
      </w:r>
      <w:proofErr w:type="spellStart"/>
      <w:r w:rsidRPr="002979B7">
        <w:rPr>
          <w:rFonts w:ascii="Times New Roman" w:hAnsi="Times New Roman" w:cs="Times New Roman"/>
          <w:sz w:val="24"/>
          <w:szCs w:val="24"/>
          <w:lang w:val="pl-PL"/>
        </w:rPr>
        <w:t>r</w:t>
      </w:r>
      <w:proofErr w:type="spellEnd"/>
      <w:r w:rsidRPr="002979B7">
        <w:rPr>
          <w:rFonts w:ascii="Times New Roman" w:hAnsi="Times New Roman" w:cs="Times New Roman"/>
          <w:sz w:val="24"/>
          <w:szCs w:val="24"/>
          <w:lang w:val="pl-PL"/>
        </w:rPr>
        <w:t xml:space="preserve"> poz. 869 z </w:t>
      </w:r>
      <w:proofErr w:type="spellStart"/>
      <w:r w:rsidRPr="002979B7">
        <w:rPr>
          <w:rFonts w:ascii="Times New Roman" w:hAnsi="Times New Roman" w:cs="Times New Roman"/>
          <w:sz w:val="24"/>
          <w:szCs w:val="24"/>
          <w:lang w:val="pl-PL"/>
        </w:rPr>
        <w:t>późn</w:t>
      </w:r>
      <w:proofErr w:type="spellEnd"/>
      <w:r w:rsidRPr="002979B7">
        <w:rPr>
          <w:rFonts w:ascii="Times New Roman" w:hAnsi="Times New Roman" w:cs="Times New Roman"/>
          <w:sz w:val="24"/>
          <w:szCs w:val="24"/>
          <w:lang w:val="pl-PL"/>
        </w:rPr>
        <w:t>. zm.).</w:t>
      </w:r>
    </w:p>
    <w:p w:rsidR="00F26C71" w:rsidRPr="002979B7" w:rsidRDefault="00F26C71" w:rsidP="00F26C71">
      <w:pPr>
        <w:pStyle w:val="Akapitzlist"/>
        <w:numPr>
          <w:ilvl w:val="0"/>
          <w:numId w:val="10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  <w:lang w:val="pl-PL"/>
        </w:rPr>
      </w:pPr>
      <w:r w:rsidRPr="002979B7">
        <w:rPr>
          <w:rFonts w:ascii="Times New Roman" w:hAnsi="Times New Roman" w:cs="Times New Roman"/>
          <w:sz w:val="24"/>
          <w:szCs w:val="24"/>
          <w:lang w:val="pl-PL"/>
        </w:rPr>
        <w:t>Podstawą gospodarki finansowej Biblioteki jest plan finansowy ustalony przez Dyrektora zgodnie z przepisami ustawy, o której mowa pdpkt.7.</w:t>
      </w:r>
    </w:p>
    <w:p w:rsidR="00F26C71" w:rsidRPr="002979B7" w:rsidRDefault="00F26C71" w:rsidP="00F26C71">
      <w:pPr>
        <w:pStyle w:val="Akapitzlist"/>
        <w:numPr>
          <w:ilvl w:val="0"/>
          <w:numId w:val="10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  <w:lang w:val="pl-PL"/>
        </w:rPr>
      </w:pPr>
      <w:r w:rsidRPr="002979B7">
        <w:rPr>
          <w:rFonts w:ascii="Times New Roman" w:hAnsi="Times New Roman" w:cs="Times New Roman"/>
          <w:sz w:val="24"/>
          <w:szCs w:val="24"/>
          <w:lang w:val="pl-PL"/>
        </w:rPr>
        <w:t xml:space="preserve">Dyrektor składa sprawozdania  z realizacji planów, do opracowywania których jest zobowiązany na podstawie przepisów wymienionych w </w:t>
      </w:r>
      <w:proofErr w:type="spellStart"/>
      <w:r w:rsidRPr="002979B7">
        <w:rPr>
          <w:rFonts w:ascii="Times New Roman" w:hAnsi="Times New Roman" w:cs="Times New Roman"/>
          <w:sz w:val="24"/>
          <w:szCs w:val="24"/>
          <w:lang w:val="pl-PL"/>
        </w:rPr>
        <w:t>pdpkt</w:t>
      </w:r>
      <w:proofErr w:type="spellEnd"/>
      <w:r w:rsidRPr="002979B7">
        <w:rPr>
          <w:rFonts w:ascii="Times New Roman" w:hAnsi="Times New Roman" w:cs="Times New Roman"/>
          <w:sz w:val="24"/>
          <w:szCs w:val="24"/>
          <w:lang w:val="pl-PL"/>
        </w:rPr>
        <w:t xml:space="preserve">. 7 wynikających                                 z realizacji niniejszej Umowy oraz uregulowań prawnych Organizatora. </w:t>
      </w:r>
    </w:p>
    <w:p w:rsidR="00F26C71" w:rsidRPr="002979B7" w:rsidRDefault="00F26C71" w:rsidP="00F26C71">
      <w:pPr>
        <w:pStyle w:val="Akapitzlist"/>
        <w:numPr>
          <w:ilvl w:val="0"/>
          <w:numId w:val="10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  <w:lang w:val="pl-PL"/>
        </w:rPr>
      </w:pPr>
      <w:r w:rsidRPr="002979B7">
        <w:rPr>
          <w:rFonts w:ascii="Times New Roman" w:hAnsi="Times New Roman" w:cs="Times New Roman"/>
          <w:sz w:val="24"/>
          <w:szCs w:val="24"/>
          <w:lang w:val="pl-PL"/>
        </w:rPr>
        <w:t xml:space="preserve">Dyrektor zobowiązany jest do podejmowania starań w celu pozyskiwania środków finansowych na działalność statutową także z innego źródła niż to, o którym mowa                      w </w:t>
      </w:r>
      <w:proofErr w:type="spellStart"/>
      <w:r w:rsidRPr="002979B7">
        <w:rPr>
          <w:rFonts w:ascii="Times New Roman" w:hAnsi="Times New Roman" w:cs="Times New Roman"/>
          <w:sz w:val="24"/>
          <w:szCs w:val="24"/>
          <w:lang w:val="pl-PL"/>
        </w:rPr>
        <w:t>pkt</w:t>
      </w:r>
      <w:proofErr w:type="spellEnd"/>
      <w:r w:rsidRPr="002979B7">
        <w:rPr>
          <w:rFonts w:ascii="Times New Roman" w:hAnsi="Times New Roman" w:cs="Times New Roman"/>
          <w:sz w:val="24"/>
          <w:szCs w:val="24"/>
          <w:lang w:val="pl-PL"/>
        </w:rPr>
        <w:t xml:space="preserve"> 1 </w:t>
      </w:r>
      <w:proofErr w:type="spellStart"/>
      <w:r w:rsidRPr="002979B7">
        <w:rPr>
          <w:rFonts w:ascii="Times New Roman" w:hAnsi="Times New Roman" w:cs="Times New Roman"/>
          <w:sz w:val="24"/>
          <w:szCs w:val="24"/>
          <w:lang w:val="pl-PL"/>
        </w:rPr>
        <w:t>pdpkt</w:t>
      </w:r>
      <w:proofErr w:type="spellEnd"/>
      <w:r w:rsidRPr="002979B7">
        <w:rPr>
          <w:rFonts w:ascii="Times New Roman" w:hAnsi="Times New Roman" w:cs="Times New Roman"/>
          <w:sz w:val="24"/>
          <w:szCs w:val="24"/>
          <w:lang w:val="pl-PL"/>
        </w:rPr>
        <w:t xml:space="preserve"> 1.</w:t>
      </w:r>
    </w:p>
    <w:p w:rsidR="00F26C71" w:rsidRDefault="00F26C71" w:rsidP="00F26C71">
      <w:pPr>
        <w:pStyle w:val="Akapitzlist"/>
        <w:numPr>
          <w:ilvl w:val="0"/>
          <w:numId w:val="10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lastRenderedPageBreak/>
        <w:t>Dyrektor ma prawo do samodzielnego podejmowania decyzji dotyczących działalności finansowej i statutowej Biblioteki w granicach określonych przez przepisy powszechnie obowiązujące, Statut oraz plan uzgodniony z Organizatorem.</w:t>
      </w:r>
    </w:p>
    <w:p w:rsidR="00F26C71" w:rsidRDefault="00F26C71" w:rsidP="00F26C71">
      <w:pPr>
        <w:pStyle w:val="Akapitzlist"/>
        <w:spacing w:line="240" w:lineRule="auto"/>
        <w:ind w:firstLine="0"/>
        <w:jc w:val="both"/>
        <w:rPr>
          <w:rFonts w:ascii="Times New Roman" w:hAnsi="Times New Roman" w:cs="Times New Roman"/>
          <w:sz w:val="24"/>
          <w:szCs w:val="24"/>
          <w:lang w:val="pl-PL"/>
        </w:rPr>
      </w:pPr>
    </w:p>
    <w:p w:rsidR="00F26C71" w:rsidRDefault="00F26C71" w:rsidP="00F26C71">
      <w:pPr>
        <w:pStyle w:val="Akapitzlist"/>
        <w:numPr>
          <w:ilvl w:val="0"/>
          <w:numId w:val="10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>Dyrektor zapewnia:</w:t>
      </w:r>
    </w:p>
    <w:p w:rsidR="00F26C71" w:rsidRDefault="00F26C71" w:rsidP="00F26C71">
      <w:pPr>
        <w:pStyle w:val="Akapitzlist"/>
        <w:numPr>
          <w:ilvl w:val="0"/>
          <w:numId w:val="11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>realizację zgodnie z harmonogramem rocznego planu działalności instytucji,</w:t>
      </w:r>
    </w:p>
    <w:p w:rsidR="00F26C71" w:rsidRDefault="00F26C71" w:rsidP="00F26C71">
      <w:pPr>
        <w:pStyle w:val="Akapitzlist"/>
        <w:numPr>
          <w:ilvl w:val="0"/>
          <w:numId w:val="11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>racjonalizację wydatków Biblioteki,</w:t>
      </w:r>
    </w:p>
    <w:p w:rsidR="00F26C71" w:rsidRDefault="00F26C71" w:rsidP="00F26C71">
      <w:pPr>
        <w:pStyle w:val="Akapitzlist"/>
        <w:numPr>
          <w:ilvl w:val="0"/>
          <w:numId w:val="11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>dokonywanie wydatków w sposób celowy przy optymalnym doborze metod                    i środków umożliwiających terminową realizację zadań,</w:t>
      </w:r>
    </w:p>
    <w:p w:rsidR="00F26C71" w:rsidRDefault="00F26C71" w:rsidP="00F26C71">
      <w:pPr>
        <w:pStyle w:val="Akapitzlist"/>
        <w:numPr>
          <w:ilvl w:val="0"/>
          <w:numId w:val="11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>bezwzględne przestrzeganie dyscypliny finansowej w zakresie gospodarki finansowej Biblioteki.</w:t>
      </w:r>
    </w:p>
    <w:p w:rsidR="00F26C71" w:rsidRDefault="00F26C71" w:rsidP="00F26C71">
      <w:pPr>
        <w:pStyle w:val="Akapitzlist"/>
        <w:numPr>
          <w:ilvl w:val="0"/>
          <w:numId w:val="10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pl-PL"/>
        </w:rPr>
      </w:pPr>
      <w:r w:rsidRPr="003C1715">
        <w:rPr>
          <w:rFonts w:ascii="Times New Roman" w:hAnsi="Times New Roman" w:cs="Times New Roman"/>
          <w:sz w:val="24"/>
          <w:szCs w:val="24"/>
          <w:lang w:val="pl-PL"/>
        </w:rPr>
        <w:t xml:space="preserve">Na żądanie Organizatora Dyrektor umożliwia dokonywanie kontroli działalności </w:t>
      </w:r>
      <w:r>
        <w:rPr>
          <w:rFonts w:ascii="Times New Roman" w:hAnsi="Times New Roman" w:cs="Times New Roman"/>
          <w:sz w:val="24"/>
          <w:szCs w:val="24"/>
          <w:lang w:val="pl-PL"/>
        </w:rPr>
        <w:t xml:space="preserve">                 </w:t>
      </w:r>
      <w:r w:rsidRPr="003C1715">
        <w:rPr>
          <w:rFonts w:ascii="Times New Roman" w:hAnsi="Times New Roman" w:cs="Times New Roman"/>
          <w:sz w:val="24"/>
          <w:szCs w:val="24"/>
          <w:lang w:val="pl-PL"/>
        </w:rPr>
        <w:t>w Bibliotece w zakresie prawidłowości wykorzystania dotacji udzielonych z budżetu gminy.</w:t>
      </w:r>
    </w:p>
    <w:p w:rsidR="00F26C71" w:rsidRDefault="00F26C71" w:rsidP="00F26C71">
      <w:pPr>
        <w:ind w:left="360"/>
      </w:pPr>
    </w:p>
    <w:p w:rsidR="00F26C71" w:rsidRDefault="00F26C71" w:rsidP="00F26C71">
      <w:pPr>
        <w:pStyle w:val="Akapitzlist"/>
        <w:numPr>
          <w:ilvl w:val="0"/>
          <w:numId w:val="8"/>
        </w:numPr>
        <w:rPr>
          <w:rFonts w:ascii="Times New Roman" w:hAnsi="Times New Roman" w:cs="Times New Roman"/>
          <w:b/>
          <w:sz w:val="24"/>
          <w:szCs w:val="24"/>
        </w:rPr>
      </w:pPr>
      <w:r w:rsidRPr="003C1715">
        <w:rPr>
          <w:rFonts w:ascii="Times New Roman" w:hAnsi="Times New Roman" w:cs="Times New Roman"/>
          <w:b/>
          <w:sz w:val="24"/>
          <w:szCs w:val="24"/>
        </w:rPr>
        <w:t>OBOWIĄZKI ORGANIZATORA</w:t>
      </w:r>
    </w:p>
    <w:p w:rsidR="00F26C71" w:rsidRPr="005F4A10" w:rsidRDefault="00F26C71" w:rsidP="00F26C71">
      <w:pPr>
        <w:pStyle w:val="Akapitzlist"/>
        <w:numPr>
          <w:ilvl w:val="0"/>
          <w:numId w:val="13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pl-PL"/>
        </w:rPr>
      </w:pPr>
      <w:r w:rsidRPr="005F4A10">
        <w:rPr>
          <w:rFonts w:ascii="Times New Roman" w:hAnsi="Times New Roman" w:cs="Times New Roman"/>
          <w:sz w:val="24"/>
          <w:szCs w:val="24"/>
          <w:lang w:val="pl-PL"/>
        </w:rPr>
        <w:t>Organizator na podstawie przedstawionych i zatwierdzonych planów zobowiązuje się do zapewnienia Bibliotece środków niezbędnych do prowadzenia działalności kulturalnej oraz do utrzymania obiektów, w których ta działalność jest prowadzona w każdym roku kadencji w kwocie nie mniejszej niż ustalona w jego budżecie na dany rok.</w:t>
      </w:r>
    </w:p>
    <w:p w:rsidR="00F26C71" w:rsidRDefault="00F26C71" w:rsidP="00F26C71">
      <w:pPr>
        <w:pStyle w:val="Akapitzlist"/>
        <w:spacing w:line="240" w:lineRule="auto"/>
        <w:ind w:left="1080" w:firstLine="0"/>
        <w:jc w:val="both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>W szczególności Organizator zapewnia:</w:t>
      </w:r>
    </w:p>
    <w:p w:rsidR="00F26C71" w:rsidRDefault="00F26C71" w:rsidP="00F26C71">
      <w:pPr>
        <w:pStyle w:val="Akapitzlist"/>
        <w:numPr>
          <w:ilvl w:val="0"/>
          <w:numId w:val="12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>dotację podmiotową na utrzymanie i działalność Biblioteki, która jest wynikiem uzgodnień z Dyrektorem Biblioteki rocznego planu finansowego Biblioteki, ustalonej w procesie prac nad budżetem na dany rok,</w:t>
      </w:r>
    </w:p>
    <w:p w:rsidR="00F26C71" w:rsidRDefault="00F26C71" w:rsidP="00F26C71">
      <w:pPr>
        <w:pStyle w:val="Akapitzlist"/>
        <w:numPr>
          <w:ilvl w:val="0"/>
          <w:numId w:val="12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>przekazywanie środków finansowych na rachunek bankowy zgodnie                            z zatwierdzonym harmonogramem.</w:t>
      </w:r>
    </w:p>
    <w:p w:rsidR="00F26C71" w:rsidRPr="005F4A10" w:rsidRDefault="00F26C71" w:rsidP="00F26C71">
      <w:pPr>
        <w:pStyle w:val="Akapitzlist"/>
        <w:numPr>
          <w:ilvl w:val="0"/>
          <w:numId w:val="13"/>
        </w:numPr>
        <w:spacing w:line="240" w:lineRule="auto"/>
        <w:jc w:val="both"/>
        <w:rPr>
          <w:rFonts w:ascii="Times New Roman" w:hAnsi="Times New Roman" w:cs="Times New Roman"/>
          <w:lang w:val="pl-PL"/>
        </w:rPr>
      </w:pPr>
      <w:r w:rsidRPr="005F4A10">
        <w:rPr>
          <w:rFonts w:ascii="Times New Roman" w:hAnsi="Times New Roman" w:cs="Times New Roman"/>
          <w:sz w:val="24"/>
          <w:szCs w:val="24"/>
          <w:lang w:val="pl-PL"/>
        </w:rPr>
        <w:t xml:space="preserve"> W szczególnie uzasadnionych przypadkach  na umotywowany wniosek Dyrektora., Organizator może wyrazić zgodę na zmianę wysokości lub terminu wypłaty transzy dotacji.</w:t>
      </w:r>
    </w:p>
    <w:p w:rsidR="00F26C71" w:rsidRDefault="00F26C71" w:rsidP="00F26C71">
      <w:r>
        <w:t>………………………………………</w:t>
      </w:r>
      <w:r>
        <w:tab/>
      </w:r>
      <w:r>
        <w:tab/>
      </w:r>
      <w:r>
        <w:tab/>
        <w:t>……………………………………</w:t>
      </w:r>
    </w:p>
    <w:p w:rsidR="00F26C71" w:rsidRDefault="00F26C71" w:rsidP="00F26C71">
      <w:r>
        <w:t>Organizator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Dyrektor</w:t>
      </w:r>
    </w:p>
    <w:p w:rsidR="00F26C71" w:rsidRPr="00E87A26" w:rsidRDefault="00F26C71" w:rsidP="00F26C71"/>
    <w:p w:rsidR="00F26C71" w:rsidRPr="00E87A26" w:rsidRDefault="00F26C71" w:rsidP="00F26C71"/>
    <w:p w:rsidR="00F26C71" w:rsidRDefault="00F26C71" w:rsidP="00F26C71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F26C71" w:rsidRDefault="00F26C71" w:rsidP="00F26C71"/>
    <w:p w:rsidR="00F26C71" w:rsidRDefault="00F26C71" w:rsidP="00F26C71"/>
    <w:p w:rsidR="00F26C71" w:rsidRDefault="00F26C71" w:rsidP="00F26C71"/>
    <w:p w:rsidR="00F26C71" w:rsidRDefault="00F26C71" w:rsidP="00F26C71"/>
    <w:p w:rsidR="00F26C71" w:rsidRDefault="00F26C71" w:rsidP="00F26C71"/>
    <w:p w:rsidR="00F26C71" w:rsidRDefault="00F26C71" w:rsidP="00F26C71"/>
    <w:p w:rsidR="00F26C71" w:rsidRDefault="00F26C71" w:rsidP="00F26C71"/>
    <w:p w:rsidR="00F26C71" w:rsidRDefault="00F26C71" w:rsidP="00F26C71"/>
    <w:p w:rsidR="00F26C71" w:rsidRDefault="00F26C71" w:rsidP="00F26C71"/>
    <w:p w:rsidR="00F26C71" w:rsidRDefault="00F26C71" w:rsidP="00F26C71"/>
    <w:p w:rsidR="00F26C71" w:rsidRDefault="00F26C71" w:rsidP="00F26C71"/>
    <w:p w:rsidR="00F26C71" w:rsidRDefault="00F26C71" w:rsidP="00F26C71"/>
    <w:p w:rsidR="00F26C71" w:rsidRDefault="00F26C71" w:rsidP="00F26C71"/>
    <w:p w:rsidR="00F26C71" w:rsidRDefault="00F26C71" w:rsidP="00F26C71"/>
    <w:p w:rsidR="00F26C71" w:rsidRDefault="00F26C71" w:rsidP="00F26C71"/>
    <w:p w:rsidR="00F26C71" w:rsidRPr="00961807" w:rsidRDefault="00F26C71" w:rsidP="00F26C71">
      <w:pPr>
        <w:ind w:left="3540" w:firstLine="708"/>
      </w:pPr>
      <w:r>
        <w:t>Załącznik Nr 2</w:t>
      </w:r>
    </w:p>
    <w:p w:rsidR="00F26C71" w:rsidRPr="00961807" w:rsidRDefault="00F26C71" w:rsidP="00F26C71">
      <w:pPr>
        <w:ind w:left="4248"/>
      </w:pPr>
      <w:r w:rsidRPr="00961807">
        <w:t>do umowy w sprawie warunków organizacyjno-      finansowych   działalności Gminnej Biblioteki Publicznej w Młynarzach</w:t>
      </w:r>
    </w:p>
    <w:p w:rsidR="00F26C71" w:rsidRDefault="00F26C71" w:rsidP="00F26C71"/>
    <w:p w:rsidR="00F26C71" w:rsidRPr="005F4A10" w:rsidRDefault="00F26C71" w:rsidP="00F26C71">
      <w:pPr>
        <w:jc w:val="center"/>
        <w:rPr>
          <w:b/>
        </w:rPr>
      </w:pPr>
    </w:p>
    <w:p w:rsidR="00F26C71" w:rsidRDefault="00F26C71" w:rsidP="00F26C71">
      <w:pPr>
        <w:jc w:val="center"/>
        <w:rPr>
          <w:b/>
        </w:rPr>
      </w:pPr>
      <w:r w:rsidRPr="005F4A10">
        <w:rPr>
          <w:b/>
        </w:rPr>
        <w:t xml:space="preserve">PROGRAM DZIAŁALNIA  GMINNEJ BIBLIOTEKI PUBLICZNEJ </w:t>
      </w:r>
      <w:r>
        <w:rPr>
          <w:b/>
        </w:rPr>
        <w:t xml:space="preserve">                                        </w:t>
      </w:r>
      <w:r w:rsidRPr="005F4A10">
        <w:rPr>
          <w:b/>
        </w:rPr>
        <w:t>W MŁYNARZACH</w:t>
      </w:r>
    </w:p>
    <w:p w:rsidR="00F26C71" w:rsidRDefault="00F26C71" w:rsidP="00F26C71">
      <w:pPr>
        <w:rPr>
          <w:b/>
        </w:rPr>
      </w:pPr>
    </w:p>
    <w:p w:rsidR="00F26C71" w:rsidRDefault="00F26C71" w:rsidP="00F26C71">
      <w:r w:rsidRPr="005F4A10">
        <w:tab/>
        <w:t>Gminna Biblioteka Publiczna w Mły</w:t>
      </w:r>
      <w:r>
        <w:t xml:space="preserve">narzach została powołana Uchwałą Nr V/21/92 Rady Gminy Młynarze z dnia </w:t>
      </w:r>
      <w:r w:rsidRPr="005F4A10">
        <w:t xml:space="preserve"> </w:t>
      </w:r>
      <w:r w:rsidRPr="00BD34FC">
        <w:t xml:space="preserve">31 lipca 1992 roku w sprawie utworzenia Gminnej Biblioteki Publicznej w Młynarzach, z </w:t>
      </w:r>
      <w:proofErr w:type="spellStart"/>
      <w:r w:rsidRPr="00BD34FC">
        <w:t>późn</w:t>
      </w:r>
      <w:proofErr w:type="spellEnd"/>
      <w:r w:rsidRPr="00BD34FC">
        <w:t>. zm.</w:t>
      </w:r>
      <w:r w:rsidRPr="001B0B71">
        <w:t xml:space="preserve"> </w:t>
      </w:r>
      <w:r>
        <w:t xml:space="preserve">(Dziennik Urzędowy Województwa Mazowieckiego z 2016 </w:t>
      </w:r>
      <w:proofErr w:type="spellStart"/>
      <w:r>
        <w:t>r</w:t>
      </w:r>
      <w:proofErr w:type="spellEnd"/>
      <w:r>
        <w:t xml:space="preserve"> poz. 6976 z </w:t>
      </w:r>
      <w:proofErr w:type="spellStart"/>
      <w:r>
        <w:t>późn</w:t>
      </w:r>
      <w:proofErr w:type="spellEnd"/>
      <w:r>
        <w:t>. zm.)  jest samorządową instytucją kultury, której organizatorem jest Gmina Młynarze.</w:t>
      </w:r>
    </w:p>
    <w:p w:rsidR="00F26C71" w:rsidRDefault="00F26C71" w:rsidP="00F26C71"/>
    <w:p w:rsidR="00F26C71" w:rsidRDefault="00F26C71" w:rsidP="00F26C71">
      <w:r>
        <w:t>CELE  BIBLIOTEKI:</w:t>
      </w:r>
    </w:p>
    <w:p w:rsidR="00F26C71" w:rsidRDefault="00F26C71" w:rsidP="00F26C71">
      <w:pPr>
        <w:pStyle w:val="Akapitzlist"/>
        <w:numPr>
          <w:ilvl w:val="0"/>
          <w:numId w:val="14"/>
        </w:numPr>
        <w:spacing w:line="240" w:lineRule="auto"/>
        <w:rPr>
          <w:rFonts w:ascii="Times New Roman" w:hAnsi="Times New Roman" w:cs="Times New Roman"/>
          <w:sz w:val="24"/>
          <w:szCs w:val="24"/>
          <w:lang w:val="pl-PL"/>
        </w:rPr>
      </w:pPr>
      <w:r w:rsidRPr="002C6073">
        <w:rPr>
          <w:rFonts w:ascii="Times New Roman" w:hAnsi="Times New Roman" w:cs="Times New Roman"/>
          <w:sz w:val="24"/>
          <w:szCs w:val="24"/>
          <w:lang w:val="pl-PL"/>
        </w:rPr>
        <w:t>Dostarczanie czytelnikom aktualnych, efektywnych usług i źród</w:t>
      </w:r>
      <w:r>
        <w:rPr>
          <w:rFonts w:ascii="Times New Roman" w:hAnsi="Times New Roman" w:cs="Times New Roman"/>
          <w:sz w:val="24"/>
          <w:szCs w:val="24"/>
          <w:lang w:val="pl-PL"/>
        </w:rPr>
        <w:t>eł biblioteczno-informacyjn</w:t>
      </w:r>
      <w:r w:rsidRPr="002C6073">
        <w:rPr>
          <w:rFonts w:ascii="Times New Roman" w:hAnsi="Times New Roman" w:cs="Times New Roman"/>
          <w:sz w:val="24"/>
          <w:szCs w:val="24"/>
          <w:lang w:val="pl-PL"/>
        </w:rPr>
        <w:t>ych wysokiej jakości, zgodnych z obowiązującymi standardami technologii informacyjnych, w odpowiedni sposób i dogodnie zlokalizowanych, zgodnie z potrzebami i wymaganiami</w:t>
      </w:r>
      <w:r>
        <w:rPr>
          <w:rFonts w:ascii="Times New Roman" w:hAnsi="Times New Roman" w:cs="Times New Roman"/>
          <w:sz w:val="24"/>
          <w:szCs w:val="24"/>
          <w:lang w:val="pl-PL"/>
        </w:rPr>
        <w:t>.</w:t>
      </w:r>
    </w:p>
    <w:p w:rsidR="00F26C71" w:rsidRDefault="00F26C71" w:rsidP="00F26C71">
      <w:pPr>
        <w:pStyle w:val="Akapitzlist"/>
        <w:numPr>
          <w:ilvl w:val="0"/>
          <w:numId w:val="14"/>
        </w:numPr>
        <w:spacing w:line="240" w:lineRule="auto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>Gromadzenie i utrzymywanie wysokiej jakości zbiorów, które odzwierciedlają potrzeby użytkowników oraz wypełniają misje Biblioteki.</w:t>
      </w:r>
    </w:p>
    <w:p w:rsidR="00F26C71" w:rsidRDefault="00F26C71" w:rsidP="00F26C71">
      <w:pPr>
        <w:pStyle w:val="Akapitzlist"/>
        <w:numPr>
          <w:ilvl w:val="0"/>
          <w:numId w:val="14"/>
        </w:numPr>
        <w:spacing w:line="240" w:lineRule="auto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>Stworzenie z Biblioteki elastycznej organizacji, podatnej na zmiany i ukierunkowanej na potrzeby użytkownika, zarządzanej przez jakość.</w:t>
      </w:r>
    </w:p>
    <w:p w:rsidR="00F26C71" w:rsidRDefault="00F26C71" w:rsidP="00F26C71">
      <w:pPr>
        <w:pStyle w:val="Akapitzlist"/>
        <w:numPr>
          <w:ilvl w:val="0"/>
          <w:numId w:val="14"/>
        </w:numPr>
        <w:spacing w:line="240" w:lineRule="auto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>Efektywne zarządzanie środkami finansowymi i aktywne poszukiwanie dodatkowych źródeł finansowania działalności bibliotecznej.</w:t>
      </w:r>
    </w:p>
    <w:p w:rsidR="00F26C71" w:rsidRDefault="00F26C71" w:rsidP="00F26C71">
      <w:pPr>
        <w:pStyle w:val="Akapitzlist"/>
        <w:numPr>
          <w:ilvl w:val="0"/>
          <w:numId w:val="14"/>
        </w:numPr>
        <w:spacing w:line="240" w:lineRule="auto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>Kształcenie użytkowników w zakresie korzystania  z Biblioteki i źródeł informacji                     w celu wykorzystania nabytych umiejętności w dalszym kształceniu i doskonaleniu zawodowym.</w:t>
      </w:r>
    </w:p>
    <w:p w:rsidR="00F26C71" w:rsidRDefault="00F26C71" w:rsidP="00F26C71">
      <w:pPr>
        <w:pStyle w:val="Akapitzlist"/>
        <w:numPr>
          <w:ilvl w:val="0"/>
          <w:numId w:val="14"/>
        </w:numPr>
        <w:spacing w:line="240" w:lineRule="auto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>Rozwój  współpracy z innymi bibliotekami oraz ze środowiskiem.</w:t>
      </w:r>
    </w:p>
    <w:p w:rsidR="00F26C71" w:rsidRDefault="00F26C71" w:rsidP="00F26C71">
      <w:pPr>
        <w:pStyle w:val="Akapitzlist"/>
        <w:numPr>
          <w:ilvl w:val="0"/>
          <w:numId w:val="14"/>
        </w:numPr>
        <w:spacing w:line="240" w:lineRule="auto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>Tworzenie najlepszego wizerunku i prestiżu Biblioteki  w środowisku wewnętrznym                           i zewnętrznym poprzez aktywne promowanie możliwości i usług bibliotecznych.</w:t>
      </w:r>
    </w:p>
    <w:p w:rsidR="00F26C71" w:rsidRDefault="00F26C71" w:rsidP="00F26C71">
      <w:pPr>
        <w:pStyle w:val="Akapitzlist"/>
        <w:numPr>
          <w:ilvl w:val="0"/>
          <w:numId w:val="14"/>
        </w:numPr>
        <w:spacing w:line="240" w:lineRule="auto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>Monitorowanie dostarczania i wykorzystania zbiorów oraz usług bibliotecznych.</w:t>
      </w:r>
    </w:p>
    <w:p w:rsidR="00F26C71" w:rsidRDefault="00F26C71" w:rsidP="00F26C71">
      <w:pPr>
        <w:ind w:left="360"/>
      </w:pPr>
      <w:r>
        <w:t>ZADANIA  BIBLIOTEKI:</w:t>
      </w:r>
    </w:p>
    <w:p w:rsidR="00F26C71" w:rsidRDefault="00F26C71" w:rsidP="00F26C71">
      <w:pPr>
        <w:ind w:left="360"/>
      </w:pPr>
    </w:p>
    <w:p w:rsidR="00F26C71" w:rsidRDefault="00F26C71" w:rsidP="00F26C71">
      <w:pPr>
        <w:ind w:left="360"/>
      </w:pPr>
      <w:r>
        <w:t>Biblioteka zapewnia obsługę biblioteczną mieszkańcom gminy, służy rozwijaniu i zaspokajaniu  potrzeb czytelniczych i informacyjnych jego mieszkańców, upowszechnianiu wiedzy i nauki, rozwojowi kultury.</w:t>
      </w:r>
    </w:p>
    <w:p w:rsidR="00F26C71" w:rsidRDefault="00F26C71" w:rsidP="00F26C71">
      <w:pPr>
        <w:ind w:left="360"/>
      </w:pPr>
    </w:p>
    <w:p w:rsidR="00F26C71" w:rsidRDefault="00F26C71" w:rsidP="00F26C71">
      <w:pPr>
        <w:ind w:left="360"/>
      </w:pPr>
    </w:p>
    <w:tbl>
      <w:tblPr>
        <w:tblStyle w:val="Tabela-Siatka"/>
        <w:tblW w:w="0" w:type="auto"/>
        <w:tblInd w:w="360" w:type="dxa"/>
        <w:tblLook w:val="04A0"/>
      </w:tblPr>
      <w:tblGrid>
        <w:gridCol w:w="396"/>
        <w:gridCol w:w="4739"/>
        <w:gridCol w:w="3793"/>
      </w:tblGrid>
      <w:tr w:rsidR="00F26C71" w:rsidTr="00455508">
        <w:tc>
          <w:tcPr>
            <w:tcW w:w="396" w:type="dxa"/>
          </w:tcPr>
          <w:p w:rsidR="00F26C71" w:rsidRDefault="00F26C71" w:rsidP="00455508"/>
        </w:tc>
        <w:tc>
          <w:tcPr>
            <w:tcW w:w="4739" w:type="dxa"/>
          </w:tcPr>
          <w:p w:rsidR="00F26C71" w:rsidRDefault="00F26C71" w:rsidP="00455508">
            <w:r>
              <w:t>Zadania</w:t>
            </w:r>
          </w:p>
        </w:tc>
        <w:tc>
          <w:tcPr>
            <w:tcW w:w="3793" w:type="dxa"/>
          </w:tcPr>
          <w:p w:rsidR="00F26C71" w:rsidRDefault="00F26C71" w:rsidP="00455508">
            <w:r>
              <w:t>Formy realizacji</w:t>
            </w:r>
          </w:p>
        </w:tc>
      </w:tr>
      <w:tr w:rsidR="00F26C71" w:rsidTr="00455508">
        <w:tc>
          <w:tcPr>
            <w:tcW w:w="396" w:type="dxa"/>
          </w:tcPr>
          <w:p w:rsidR="00F26C71" w:rsidRDefault="00F26C71" w:rsidP="00455508">
            <w:r>
              <w:t>1.</w:t>
            </w:r>
          </w:p>
        </w:tc>
        <w:tc>
          <w:tcPr>
            <w:tcW w:w="4739" w:type="dxa"/>
          </w:tcPr>
          <w:p w:rsidR="00F26C71" w:rsidRPr="009445A5" w:rsidRDefault="00F26C71" w:rsidP="00455508">
            <w:pPr>
              <w:tabs>
                <w:tab w:val="left" w:pos="990"/>
                <w:tab w:val="left" w:pos="1065"/>
                <w:tab w:val="left" w:pos="1080"/>
                <w:tab w:val="left" w:pos="4365"/>
              </w:tabs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Gromadzenie,  opracowywanie, przechowywanie i ochrona materiałów bibliotecznych, obsługa użytkowników, przede wszystkim udostępnianie zbiorów  na miejscu,  wypożyczanie do domu oraz prowadzenie wypożyczeń </w:t>
            </w:r>
            <w:r>
              <w:rPr>
                <w:sz w:val="26"/>
                <w:szCs w:val="26"/>
              </w:rPr>
              <w:lastRenderedPageBreak/>
              <w:t>międzybibliotecznych stosownie do zapotrzebowania użytkowników</w:t>
            </w:r>
          </w:p>
        </w:tc>
        <w:tc>
          <w:tcPr>
            <w:tcW w:w="3793" w:type="dxa"/>
          </w:tcPr>
          <w:p w:rsidR="00F26C71" w:rsidRDefault="00F26C71" w:rsidP="00455508">
            <w:r>
              <w:lastRenderedPageBreak/>
              <w:t>1.</w:t>
            </w:r>
            <w:r w:rsidRPr="006E2374">
              <w:t xml:space="preserve">Gromadzenie </w:t>
            </w:r>
            <w:r>
              <w:t xml:space="preserve">                                           i</w:t>
            </w:r>
            <w:r w:rsidRPr="006E2374">
              <w:t xml:space="preserve"> uzupełnianie zbiorów</w:t>
            </w:r>
            <w:r>
              <w:t xml:space="preserve"> z rodzaju literatury pięknej dla dorosłych, dzieci i młodzieży oraz literatury niebeletrystycznej                                             </w:t>
            </w:r>
            <w:r w:rsidRPr="006E2374">
              <w:t xml:space="preserve"> ze wszystkich dziedzin wiedzy</w:t>
            </w:r>
            <w:r>
              <w:t xml:space="preserve">.                             </w:t>
            </w:r>
          </w:p>
          <w:p w:rsidR="00F26C71" w:rsidRDefault="00F26C71" w:rsidP="00455508">
            <w:r>
              <w:lastRenderedPageBreak/>
              <w:t>2. Ewidencja nabytych materiałów bibliotecznych.</w:t>
            </w:r>
          </w:p>
          <w:p w:rsidR="00F26C71" w:rsidRDefault="00F26C71" w:rsidP="00455508">
            <w:r>
              <w:t>3. Opracowanie nabytków zgodnie           z obowiązującymi przepisami.</w:t>
            </w:r>
          </w:p>
          <w:p w:rsidR="00F26C71" w:rsidRDefault="00F26C71" w:rsidP="00455508">
            <w:r>
              <w:t>4. Kontynuacja prac nad usprawnieniem warsztatu informacyjnego biblioteki.</w:t>
            </w:r>
          </w:p>
          <w:p w:rsidR="00F26C71" w:rsidRDefault="00F26C71" w:rsidP="00455508">
            <w:r>
              <w:t>5. Systematyczne prowadzenie akcesji czasopism.</w:t>
            </w:r>
          </w:p>
          <w:p w:rsidR="00F26C71" w:rsidRDefault="00F26C71" w:rsidP="00455508">
            <w:r>
              <w:t>6. Elektroniczna ewidencja czytelników i wypożyczeń.</w:t>
            </w:r>
          </w:p>
          <w:p w:rsidR="00F26C71" w:rsidRDefault="00F26C71" w:rsidP="00455508">
            <w:r>
              <w:t>7. Baza komputerowa czytelników              i wypożyczeń w systemie MAK+.</w:t>
            </w:r>
          </w:p>
          <w:p w:rsidR="00F26C71" w:rsidRDefault="00F26C71" w:rsidP="00455508">
            <w:r>
              <w:t>8. Popularyzacja zbiorów poprzez: prezentację nowości wydawniczych; wystawy tematyczne                                          i okazjonalne.</w:t>
            </w:r>
          </w:p>
          <w:p w:rsidR="00F26C71" w:rsidRDefault="00F26C71" w:rsidP="00455508">
            <w:r>
              <w:t>9. Udostępnianie zbiorów zgodnie z Regulaminem (wypożyczeń   na zewnątrz i prezencyjnie w bibliotece).</w:t>
            </w:r>
          </w:p>
          <w:p w:rsidR="00F26C71" w:rsidRDefault="00F26C71" w:rsidP="00455508">
            <w:r>
              <w:t>10. Aktualizowanie listy „nowości bibliotecznych” w katalogu lokalnym.</w:t>
            </w:r>
          </w:p>
          <w:p w:rsidR="00F26C71" w:rsidRDefault="00F26C71" w:rsidP="00455508">
            <w:r>
              <w:t>11. Sprawozdawczość finansowa, statystyczna i opisowa z działalności biblioteki.</w:t>
            </w:r>
          </w:p>
          <w:p w:rsidR="00F26C71" w:rsidRDefault="00F26C71" w:rsidP="00455508">
            <w:r>
              <w:t>12. Stosowanie zasad norm bibliotecznych, bibliograficznych i informacyjnych.</w:t>
            </w:r>
          </w:p>
          <w:p w:rsidR="00F26C71" w:rsidRPr="006E2374" w:rsidRDefault="00F26C71" w:rsidP="00455508"/>
        </w:tc>
      </w:tr>
      <w:tr w:rsidR="00F26C71" w:rsidTr="00455508">
        <w:tc>
          <w:tcPr>
            <w:tcW w:w="396" w:type="dxa"/>
          </w:tcPr>
          <w:p w:rsidR="00F26C71" w:rsidRDefault="00F26C71" w:rsidP="00455508">
            <w:r>
              <w:lastRenderedPageBreak/>
              <w:t>2.</w:t>
            </w:r>
          </w:p>
        </w:tc>
        <w:tc>
          <w:tcPr>
            <w:tcW w:w="4739" w:type="dxa"/>
          </w:tcPr>
          <w:p w:rsidR="00F26C71" w:rsidRPr="009445A5" w:rsidRDefault="00F26C71" w:rsidP="00455508">
            <w:pPr>
              <w:tabs>
                <w:tab w:val="left" w:pos="990"/>
                <w:tab w:val="left" w:pos="1065"/>
                <w:tab w:val="left" w:pos="1080"/>
                <w:tab w:val="left" w:pos="4365"/>
              </w:tabs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Prowadzenie działalności  informacyjnej, edukacyjnej, popularyzatorskiej  zwłaszcza z uwzględnieniem materiałów dotyczących własnego regionu</w:t>
            </w:r>
          </w:p>
        </w:tc>
        <w:tc>
          <w:tcPr>
            <w:tcW w:w="3793" w:type="dxa"/>
          </w:tcPr>
          <w:p w:rsidR="00F26C71" w:rsidRPr="00921015" w:rsidRDefault="00F26C71" w:rsidP="00455508">
            <w:r>
              <w:t>1.</w:t>
            </w:r>
            <w:r w:rsidRPr="00921015">
              <w:t>Udziel</w:t>
            </w:r>
            <w:r>
              <w:t>anie informacji bibliotecznych, b</w:t>
            </w:r>
            <w:r w:rsidRPr="00921015">
              <w:t>ibliograficznych</w:t>
            </w:r>
            <w:r>
              <w:t>, rzeczowych i tekstowych</w:t>
            </w:r>
            <w:r w:rsidRPr="00921015">
              <w:t>.</w:t>
            </w:r>
          </w:p>
          <w:p w:rsidR="00F26C71" w:rsidRPr="00921015" w:rsidRDefault="00F26C71" w:rsidP="00455508">
            <w:r>
              <w:t>2.</w:t>
            </w:r>
            <w:r w:rsidRPr="00921015">
              <w:t>Sporządzanie tematycznych zestawień bibliograficznych na tematy zgłaszane przez czytelników.</w:t>
            </w:r>
          </w:p>
          <w:p w:rsidR="00F26C71" w:rsidRPr="00921015" w:rsidRDefault="00F26C71" w:rsidP="00455508">
            <w:r>
              <w:t>3.</w:t>
            </w:r>
            <w:r w:rsidRPr="00921015">
              <w:t>O</w:t>
            </w:r>
            <w:r>
              <w:t>pracowywanie nabytków biblioteki</w:t>
            </w:r>
            <w:r w:rsidRPr="00921015">
              <w:t>.</w:t>
            </w:r>
          </w:p>
          <w:p w:rsidR="00F26C71" w:rsidRPr="00921015" w:rsidRDefault="00F26C71" w:rsidP="00455508">
            <w:r>
              <w:t>4.</w:t>
            </w:r>
            <w:r w:rsidRPr="00921015">
              <w:t xml:space="preserve">Prowadzenie, uzupełnianie </w:t>
            </w:r>
            <w:r>
              <w:t xml:space="preserve">                       </w:t>
            </w:r>
            <w:r w:rsidRPr="00921015">
              <w:t>i modernizacja katalog</w:t>
            </w:r>
            <w:r>
              <w:t>u.</w:t>
            </w:r>
          </w:p>
          <w:p w:rsidR="00F26C71" w:rsidRPr="00921015" w:rsidRDefault="00F26C71" w:rsidP="00455508">
            <w:r>
              <w:t>5.</w:t>
            </w:r>
            <w:r w:rsidRPr="00921015">
              <w:t>Doskonalenie i rozbudowa warsztatu informacyjnego.</w:t>
            </w:r>
          </w:p>
        </w:tc>
      </w:tr>
      <w:tr w:rsidR="00F26C71" w:rsidTr="00455508">
        <w:tc>
          <w:tcPr>
            <w:tcW w:w="396" w:type="dxa"/>
          </w:tcPr>
          <w:p w:rsidR="00F26C71" w:rsidRDefault="00F26C71" w:rsidP="00455508">
            <w:r>
              <w:t>3.</w:t>
            </w:r>
          </w:p>
        </w:tc>
        <w:tc>
          <w:tcPr>
            <w:tcW w:w="4739" w:type="dxa"/>
          </w:tcPr>
          <w:p w:rsidR="00F26C71" w:rsidRPr="00921015" w:rsidRDefault="00F26C71" w:rsidP="00455508">
            <w:pPr>
              <w:tabs>
                <w:tab w:val="left" w:pos="990"/>
                <w:tab w:val="left" w:pos="1065"/>
                <w:tab w:val="left" w:pos="1080"/>
                <w:tab w:val="left" w:pos="4365"/>
              </w:tabs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Popularyzacja książki i czytelnictwa  w środowisku poprzez prowadzenie różnych form działalności uwarunkowanej potrzebami środowiska i możliwościami  realizacyjnymi biblioteki</w:t>
            </w:r>
          </w:p>
        </w:tc>
        <w:tc>
          <w:tcPr>
            <w:tcW w:w="3793" w:type="dxa"/>
          </w:tcPr>
          <w:p w:rsidR="00F26C71" w:rsidRPr="00934F50" w:rsidRDefault="00F26C71" w:rsidP="00455508">
            <w:pPr>
              <w:tabs>
                <w:tab w:val="left" w:pos="990"/>
                <w:tab w:val="left" w:pos="1065"/>
                <w:tab w:val="left" w:pos="1080"/>
                <w:tab w:val="left" w:pos="4365"/>
              </w:tabs>
              <w:jc w:val="both"/>
              <w:rPr>
                <w:sz w:val="26"/>
                <w:szCs w:val="26"/>
              </w:rPr>
            </w:pPr>
            <w:r w:rsidRPr="000D0B03">
              <w:rPr>
                <w:sz w:val="26"/>
                <w:szCs w:val="26"/>
              </w:rPr>
              <w:t>Podejmowanie zadań mających na celu utrzymanie efektów czytelniczych w GBP (wystawki książek, lekcje biblioteczne, wycieczki do biblioteki, konkursy czytelnicze, spotkania autorskie, imprezy biblioteczne</w:t>
            </w:r>
          </w:p>
        </w:tc>
      </w:tr>
    </w:tbl>
    <w:p w:rsidR="00F26C71" w:rsidRDefault="00F26C71" w:rsidP="00F26C71"/>
    <w:p w:rsidR="00F26C71" w:rsidRDefault="00F26C71" w:rsidP="00F26C71">
      <w:pPr>
        <w:ind w:left="360"/>
        <w:jc w:val="center"/>
        <w:rPr>
          <w:b/>
        </w:rPr>
      </w:pPr>
    </w:p>
    <w:p w:rsidR="00F26C71" w:rsidRDefault="00F26C71" w:rsidP="00F26C71">
      <w:pPr>
        <w:ind w:left="360"/>
        <w:jc w:val="center"/>
        <w:rPr>
          <w:b/>
        </w:rPr>
      </w:pPr>
    </w:p>
    <w:p w:rsidR="00F26C71" w:rsidRDefault="00F26C71" w:rsidP="00F26C71">
      <w:pPr>
        <w:ind w:left="360"/>
        <w:jc w:val="center"/>
        <w:rPr>
          <w:b/>
        </w:rPr>
      </w:pPr>
      <w:r>
        <w:rPr>
          <w:b/>
        </w:rPr>
        <w:t>BIBLIOTEKA PROWADZI SWOJĄ  DZIAŁALNOŚĆ  W  OPARCIU                                O WARSZTAT INFORMACYJNO-BIBLIOGRAFICZNY, NA KTÓRY SKŁADAJĄ SIĘ:</w:t>
      </w:r>
    </w:p>
    <w:p w:rsidR="00F26C71" w:rsidRDefault="00F26C71" w:rsidP="00F26C71">
      <w:pPr>
        <w:ind w:left="360"/>
        <w:jc w:val="center"/>
        <w:rPr>
          <w:b/>
        </w:rPr>
      </w:pPr>
    </w:p>
    <w:p w:rsidR="00F26C71" w:rsidRDefault="00F26C71" w:rsidP="00F26C71">
      <w:pPr>
        <w:pStyle w:val="Standard"/>
        <w:numPr>
          <w:ilvl w:val="0"/>
          <w:numId w:val="15"/>
        </w:numPr>
      </w:pPr>
      <w:r>
        <w:t>Zautomatyzowany katalog księgozbioru prowadzony w komputerowym systemie bibliotecznym  MAK+</w:t>
      </w:r>
    </w:p>
    <w:p w:rsidR="00F26C71" w:rsidRDefault="00F26C71" w:rsidP="00F26C71">
      <w:pPr>
        <w:pStyle w:val="Standard"/>
        <w:numPr>
          <w:ilvl w:val="0"/>
          <w:numId w:val="15"/>
        </w:numPr>
      </w:pPr>
      <w:r>
        <w:t xml:space="preserve">Katalog </w:t>
      </w:r>
      <w:proofErr w:type="spellStart"/>
      <w:r>
        <w:t>online</w:t>
      </w:r>
      <w:proofErr w:type="spellEnd"/>
      <w:r>
        <w:t xml:space="preserve"> dostępny dla użytkowników na stronie </w:t>
      </w:r>
      <w:proofErr w:type="spellStart"/>
      <w:r>
        <w:t>www</w:t>
      </w:r>
      <w:proofErr w:type="spellEnd"/>
      <w:r>
        <w:t xml:space="preserve"> biblioteki</w:t>
      </w:r>
    </w:p>
    <w:p w:rsidR="00F26C71" w:rsidRDefault="00F26C71" w:rsidP="00F26C71">
      <w:pPr>
        <w:pStyle w:val="Standard"/>
        <w:numPr>
          <w:ilvl w:val="0"/>
          <w:numId w:val="15"/>
        </w:numPr>
      </w:pPr>
      <w:r>
        <w:t>Księgozbiór podręczny, regionalny, o swojej gminie, dokumenty życia społecznego związane ze swoim regionem.</w:t>
      </w:r>
    </w:p>
    <w:p w:rsidR="00F26C71" w:rsidRDefault="00F26C71" w:rsidP="00F26C71">
      <w:pPr>
        <w:pStyle w:val="Standard"/>
        <w:numPr>
          <w:ilvl w:val="0"/>
          <w:numId w:val="15"/>
        </w:numPr>
      </w:pPr>
      <w:r>
        <w:t>Kartoteka tekstowa - wycinki prasowe z lokalnej prasy na temat gminy Młynarze, zdjęcia obrazujące wydarzenia lokalne.</w:t>
      </w:r>
    </w:p>
    <w:p w:rsidR="00F26C71" w:rsidRDefault="00F26C71" w:rsidP="00F26C71">
      <w:pPr>
        <w:pStyle w:val="Standard"/>
        <w:numPr>
          <w:ilvl w:val="0"/>
          <w:numId w:val="15"/>
        </w:numPr>
      </w:pPr>
      <w:r>
        <w:t>Internet – pomoc i doskonalenie umiejętności korzystania użytkowników biblioteki z różnych wydawnictw i źródeł informacyjnych oraz zautomatyzowanych  systemów  informacji bibliograficznej, informatorów ogólnych i szczegółowych, baz danych różnego typu i rodzaju.</w:t>
      </w:r>
    </w:p>
    <w:p w:rsidR="00F26C71" w:rsidRDefault="00F26C71" w:rsidP="00F26C71">
      <w:pPr>
        <w:pStyle w:val="Akapitzlist"/>
        <w:spacing w:line="240" w:lineRule="auto"/>
        <w:ind w:left="1080" w:firstLine="0"/>
        <w:rPr>
          <w:rFonts w:ascii="Times New Roman" w:hAnsi="Times New Roman" w:cs="Times New Roman"/>
          <w:b/>
          <w:sz w:val="24"/>
          <w:szCs w:val="24"/>
          <w:lang w:val="pl-PL"/>
        </w:rPr>
      </w:pPr>
    </w:p>
    <w:p w:rsidR="00F26C71" w:rsidRDefault="00F26C71" w:rsidP="00F26C71">
      <w:pPr>
        <w:pStyle w:val="Standard"/>
      </w:pPr>
      <w:r>
        <w:rPr>
          <w:b/>
        </w:rPr>
        <w:t xml:space="preserve">WYPOŻYCZALNIA – </w:t>
      </w:r>
      <w:r>
        <w:t>Udostępnianie zbiorów na zewnątrz ( do domu).</w:t>
      </w:r>
    </w:p>
    <w:p w:rsidR="00F26C71" w:rsidRDefault="00F26C71" w:rsidP="00F26C71">
      <w:pPr>
        <w:pStyle w:val="Standard"/>
      </w:pPr>
      <w:r>
        <w:t>Biblioteka jest  dostępna dla  wszystkich zainteresowanych. Stosunki formalne między biblioteką a użytkownikiem jej usług określa regulamin zatwierdzony przez dyrektora biblioteki.</w:t>
      </w:r>
    </w:p>
    <w:p w:rsidR="00F26C71" w:rsidRDefault="00F26C71" w:rsidP="00F26C71">
      <w:pPr>
        <w:pStyle w:val="Standard"/>
      </w:pPr>
      <w:r>
        <w:t>Czytelnik przy zapisie do biblioteki wyraża zgodę na udzielenie swoich danych osobowych               ( zgodnie z RODO), okazuje  swój dokument tożsamości  i zobowiązuje się do przestrzegania regulaminu udostępniania zbiorów bibliotecznych.</w:t>
      </w:r>
    </w:p>
    <w:p w:rsidR="00F26C71" w:rsidRDefault="00F26C71" w:rsidP="00F26C71"/>
    <w:p w:rsidR="00F26C71" w:rsidRDefault="00F26C71" w:rsidP="00F26C71">
      <w:r>
        <w:t>ZAKRES  USŁUG  INFORMACYJNYCH ŚWIADCZONYCH NA RZECZ CZYTELNIKÓW:</w:t>
      </w:r>
    </w:p>
    <w:p w:rsidR="00F26C71" w:rsidRPr="003A743D" w:rsidRDefault="00F26C71" w:rsidP="00F26C71">
      <w:pPr>
        <w:pStyle w:val="Akapitzlist"/>
        <w:numPr>
          <w:ilvl w:val="0"/>
          <w:numId w:val="16"/>
        </w:numPr>
        <w:spacing w:after="0" w:line="240" w:lineRule="auto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>p</w:t>
      </w:r>
      <w:r w:rsidRPr="003A743D">
        <w:rPr>
          <w:rFonts w:ascii="Times New Roman" w:hAnsi="Times New Roman" w:cs="Times New Roman"/>
          <w:sz w:val="24"/>
          <w:szCs w:val="24"/>
          <w:lang w:val="pl-PL"/>
        </w:rPr>
        <w:t>omoc w poszukiwaniu piśmiennictwa na określony temat</w:t>
      </w:r>
      <w:r>
        <w:rPr>
          <w:rFonts w:ascii="Times New Roman" w:hAnsi="Times New Roman" w:cs="Times New Roman"/>
          <w:sz w:val="24"/>
          <w:szCs w:val="24"/>
          <w:lang w:val="pl-PL"/>
        </w:rPr>
        <w:t>;</w:t>
      </w:r>
    </w:p>
    <w:p w:rsidR="00F26C71" w:rsidRPr="003A743D" w:rsidRDefault="00F26C71" w:rsidP="00F26C71">
      <w:pPr>
        <w:pStyle w:val="Akapitzlist"/>
        <w:numPr>
          <w:ilvl w:val="0"/>
          <w:numId w:val="16"/>
        </w:numPr>
        <w:spacing w:after="0" w:line="240" w:lineRule="auto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>u</w:t>
      </w:r>
      <w:r w:rsidRPr="003A743D">
        <w:rPr>
          <w:rFonts w:ascii="Times New Roman" w:hAnsi="Times New Roman" w:cs="Times New Roman"/>
          <w:sz w:val="24"/>
          <w:szCs w:val="24"/>
          <w:lang w:val="pl-PL"/>
        </w:rPr>
        <w:t>zyskiwanie wiadomości dotyczących faktów historycznych, wydarzeń literackich, politycznych</w:t>
      </w:r>
      <w:r>
        <w:rPr>
          <w:rFonts w:ascii="Times New Roman" w:hAnsi="Times New Roman" w:cs="Times New Roman"/>
          <w:sz w:val="24"/>
          <w:szCs w:val="24"/>
          <w:lang w:val="pl-PL"/>
        </w:rPr>
        <w:t>;</w:t>
      </w:r>
    </w:p>
    <w:p w:rsidR="00F26C71" w:rsidRPr="00A02B8B" w:rsidRDefault="00F26C71" w:rsidP="00F26C71">
      <w:pPr>
        <w:pStyle w:val="Akapitzlist"/>
        <w:numPr>
          <w:ilvl w:val="0"/>
          <w:numId w:val="16"/>
        </w:numPr>
        <w:spacing w:after="0" w:line="240" w:lineRule="auto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>u</w:t>
      </w:r>
      <w:r w:rsidRPr="003A743D">
        <w:rPr>
          <w:rFonts w:ascii="Times New Roman" w:hAnsi="Times New Roman" w:cs="Times New Roman"/>
          <w:sz w:val="24"/>
          <w:szCs w:val="24"/>
          <w:lang w:val="pl-PL"/>
        </w:rPr>
        <w:t>dzielanie indywidualnych informacji bibliotecznych, bibliograficznych, rzeczowych, tekstowych</w:t>
      </w:r>
      <w:r>
        <w:rPr>
          <w:rFonts w:ascii="Times New Roman" w:hAnsi="Times New Roman" w:cs="Times New Roman"/>
          <w:sz w:val="24"/>
          <w:szCs w:val="24"/>
          <w:lang w:val="pl-PL"/>
        </w:rPr>
        <w:t>;</w:t>
      </w:r>
    </w:p>
    <w:p w:rsidR="00F26C71" w:rsidRPr="00A02B8B" w:rsidRDefault="00F26C71" w:rsidP="00F26C71">
      <w:pPr>
        <w:pStyle w:val="Akapitzlist"/>
        <w:numPr>
          <w:ilvl w:val="0"/>
          <w:numId w:val="16"/>
        </w:numPr>
        <w:spacing w:after="0" w:line="240" w:lineRule="auto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>udzielanie rzeczowej i  tekstowej</w:t>
      </w:r>
      <w:r w:rsidRPr="00A02B8B">
        <w:rPr>
          <w:rFonts w:ascii="Times New Roman" w:hAnsi="Times New Roman" w:cs="Times New Roman"/>
          <w:sz w:val="24"/>
          <w:szCs w:val="24"/>
          <w:lang w:val="pl-PL"/>
        </w:rPr>
        <w:t xml:space="preserve"> informacj</w:t>
      </w:r>
      <w:r>
        <w:rPr>
          <w:rFonts w:ascii="Times New Roman" w:hAnsi="Times New Roman" w:cs="Times New Roman"/>
          <w:sz w:val="24"/>
          <w:szCs w:val="24"/>
          <w:lang w:val="pl-PL"/>
        </w:rPr>
        <w:t>i o Gminie Młynarze;</w:t>
      </w:r>
    </w:p>
    <w:p w:rsidR="00F26C71" w:rsidRDefault="00F26C71" w:rsidP="00F26C71">
      <w:pPr>
        <w:pStyle w:val="Akapitzlist"/>
        <w:numPr>
          <w:ilvl w:val="0"/>
          <w:numId w:val="16"/>
        </w:numPr>
        <w:spacing w:after="0" w:line="240" w:lineRule="auto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>uzupełnianie brakujących danych bibliograficznych książek i czasopism;</w:t>
      </w:r>
    </w:p>
    <w:p w:rsidR="00F26C71" w:rsidRDefault="00F26C71" w:rsidP="00F26C71">
      <w:pPr>
        <w:pStyle w:val="Akapitzlist"/>
        <w:numPr>
          <w:ilvl w:val="0"/>
          <w:numId w:val="16"/>
        </w:numPr>
        <w:spacing w:after="0" w:line="240" w:lineRule="auto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>opracowywanie i gromadzenie zestawień  bibliograficznych;</w:t>
      </w:r>
    </w:p>
    <w:p w:rsidR="00F26C71" w:rsidRDefault="00F26C71" w:rsidP="00F26C71">
      <w:pPr>
        <w:pStyle w:val="Akapitzlist"/>
        <w:numPr>
          <w:ilvl w:val="0"/>
          <w:numId w:val="16"/>
        </w:numPr>
        <w:spacing w:after="0" w:line="240" w:lineRule="auto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>szkolenie użytkowników informacji i czytelników nt. zasad korzystania ze zbiorów bibliotecznych.</w:t>
      </w:r>
    </w:p>
    <w:p w:rsidR="00F26C71" w:rsidRDefault="00F26C71" w:rsidP="00F26C71"/>
    <w:p w:rsidR="00F26C71" w:rsidRDefault="00F26C71" w:rsidP="00F26C71">
      <w:pPr>
        <w:pStyle w:val="Standard"/>
      </w:pPr>
      <w:r>
        <w:t>UDOSTPNIANIE  PREZENCYJNE – na miejscu w  bibliotece oferuje użytkownikom:</w:t>
      </w:r>
    </w:p>
    <w:p w:rsidR="00F26C71" w:rsidRDefault="00F26C71" w:rsidP="00F26C71">
      <w:pPr>
        <w:pStyle w:val="Standard"/>
      </w:pPr>
    </w:p>
    <w:p w:rsidR="00F26C71" w:rsidRDefault="00F26C71" w:rsidP="00F26C71">
      <w:pPr>
        <w:pStyle w:val="Standard"/>
        <w:numPr>
          <w:ilvl w:val="0"/>
          <w:numId w:val="17"/>
        </w:numPr>
      </w:pPr>
      <w:r>
        <w:t>prenumerowane czasopisma bieżące,</w:t>
      </w:r>
    </w:p>
    <w:p w:rsidR="00F26C71" w:rsidRDefault="00F26C71" w:rsidP="00F26C71">
      <w:pPr>
        <w:pStyle w:val="Standard"/>
        <w:numPr>
          <w:ilvl w:val="0"/>
          <w:numId w:val="17"/>
        </w:numPr>
      </w:pPr>
      <w:r>
        <w:t>informacje z różnych wydawnictw informacyjnych (księgozbiór podręczny),</w:t>
      </w:r>
    </w:p>
    <w:p w:rsidR="00F26C71" w:rsidRDefault="00F26C71" w:rsidP="00F26C71">
      <w:pPr>
        <w:pStyle w:val="Standard"/>
        <w:widowControl w:val="0"/>
        <w:numPr>
          <w:ilvl w:val="0"/>
          <w:numId w:val="17"/>
        </w:numPr>
      </w:pPr>
      <w:r>
        <w:t xml:space="preserve">wypożyczenia międzybiblioteczne – czytelnik może w uzasadnionych wypadkach skorzystać w swojej macierzystej bibliotece na miejscu, ze zbiorów sprowadzonych z każdej innej biblioteki krajowej sieci bibliotecznej, a nawet zagranicznej.  </w:t>
      </w:r>
    </w:p>
    <w:p w:rsidR="00F26C71" w:rsidRDefault="00F26C71" w:rsidP="00F26C71">
      <w:pPr>
        <w:pStyle w:val="Standard"/>
      </w:pPr>
      <w:r>
        <w:t xml:space="preserve">                  </w:t>
      </w:r>
    </w:p>
    <w:p w:rsidR="00F26C71" w:rsidRDefault="00F26C71" w:rsidP="00F26C71">
      <w:pPr>
        <w:pStyle w:val="Standard"/>
      </w:pPr>
      <w:r>
        <w:lastRenderedPageBreak/>
        <w:t xml:space="preserve">Biblioteka  udostępnia również na zewnątrz i na miejscu zbiory specjalne: tj. audiowizualne                   i elektroniczne.  </w:t>
      </w:r>
    </w:p>
    <w:p w:rsidR="00F26C71" w:rsidRDefault="00F26C71" w:rsidP="00F26C71">
      <w:pPr>
        <w:pStyle w:val="Standard"/>
      </w:pPr>
    </w:p>
    <w:p w:rsidR="00F26C71" w:rsidRDefault="00F26C71" w:rsidP="00F26C71"/>
    <w:p w:rsidR="00F26C71" w:rsidRDefault="00F26C71" w:rsidP="00F26C71">
      <w:r>
        <w:t xml:space="preserve">PROMOCJA – jest ważnym elementem pozwalającym na przekazanie czytelnikom i całemu otoczeniu informacji o  Bibliotece, jej zbiorach, zakresie usług, a którego nadrzędnym celem       i zamierzeniem jest zachęta do korzystania z usług Biblioteki. O każdym wydarzeniu                        w Bibliotece czytelnicy, czynni i potencjalni, są informowani nie tylko w trakcie bezpośrednich kontaktów z bibliotekarzem podczas wizyty w bibliotece, ale również poprzez informacje dla prasy, na stronie </w:t>
      </w:r>
      <w:proofErr w:type="spellStart"/>
      <w:r>
        <w:t>www</w:t>
      </w:r>
      <w:proofErr w:type="spellEnd"/>
      <w:r>
        <w:t xml:space="preserve"> biblioteki.</w:t>
      </w:r>
    </w:p>
    <w:p w:rsidR="00F26C71" w:rsidRDefault="00F26C71" w:rsidP="00F26C71"/>
    <w:p w:rsidR="00F26C71" w:rsidRDefault="00F26C71" w:rsidP="00F26C71"/>
    <w:p w:rsidR="00F26C71" w:rsidRDefault="00F26C71" w:rsidP="00F26C71">
      <w:r>
        <w:t>………………………………………</w:t>
      </w:r>
      <w:r>
        <w:tab/>
      </w:r>
      <w:r>
        <w:tab/>
      </w:r>
      <w:r>
        <w:tab/>
        <w:t>……………………………………</w:t>
      </w:r>
    </w:p>
    <w:p w:rsidR="00F26C71" w:rsidRDefault="00F26C71" w:rsidP="00F26C71">
      <w:r>
        <w:t>Organizator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Dyrektor</w:t>
      </w:r>
    </w:p>
    <w:p w:rsidR="009F6E5A" w:rsidRDefault="009F6E5A"/>
    <w:sectPr w:rsidR="009F6E5A" w:rsidSect="009F6E5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182CD5"/>
    <w:multiLevelType w:val="hybridMultilevel"/>
    <w:tmpl w:val="D9902D4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66B6F7A"/>
    <w:multiLevelType w:val="hybridMultilevel"/>
    <w:tmpl w:val="0EA2B9B0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076D04B3"/>
    <w:multiLevelType w:val="hybridMultilevel"/>
    <w:tmpl w:val="AD64439C"/>
    <w:lvl w:ilvl="0" w:tplc="E474C114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>
    <w:nsid w:val="13B53F21"/>
    <w:multiLevelType w:val="hybridMultilevel"/>
    <w:tmpl w:val="426EF26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82D1D17"/>
    <w:multiLevelType w:val="hybridMultilevel"/>
    <w:tmpl w:val="EC06363E"/>
    <w:lvl w:ilvl="0" w:tplc="2CE6FA02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279A68ED"/>
    <w:multiLevelType w:val="hybridMultilevel"/>
    <w:tmpl w:val="56C679A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6132D55"/>
    <w:multiLevelType w:val="hybridMultilevel"/>
    <w:tmpl w:val="93D027A2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>
    <w:nsid w:val="46613707"/>
    <w:multiLevelType w:val="hybridMultilevel"/>
    <w:tmpl w:val="005C2E9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4B9B4A79"/>
    <w:multiLevelType w:val="hybridMultilevel"/>
    <w:tmpl w:val="70C6C4D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E2B19A9"/>
    <w:multiLevelType w:val="hybridMultilevel"/>
    <w:tmpl w:val="01AC968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512837B3"/>
    <w:multiLevelType w:val="hybridMultilevel"/>
    <w:tmpl w:val="DFC89B00"/>
    <w:lvl w:ilvl="0" w:tplc="334A0316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>
    <w:nsid w:val="54841F35"/>
    <w:multiLevelType w:val="hybridMultilevel"/>
    <w:tmpl w:val="266AFB66"/>
    <w:lvl w:ilvl="0" w:tplc="4746DC2C">
      <w:start w:val="1"/>
      <w:numFmt w:val="decimal"/>
      <w:lvlText w:val="%1)"/>
      <w:lvlJc w:val="left"/>
      <w:pPr>
        <w:ind w:left="177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496" w:hanging="360"/>
      </w:pPr>
    </w:lvl>
    <w:lvl w:ilvl="2" w:tplc="0415001B" w:tentative="1">
      <w:start w:val="1"/>
      <w:numFmt w:val="lowerRoman"/>
      <w:lvlText w:val="%3."/>
      <w:lvlJc w:val="right"/>
      <w:pPr>
        <w:ind w:left="3216" w:hanging="180"/>
      </w:pPr>
    </w:lvl>
    <w:lvl w:ilvl="3" w:tplc="0415000F" w:tentative="1">
      <w:start w:val="1"/>
      <w:numFmt w:val="decimal"/>
      <w:lvlText w:val="%4."/>
      <w:lvlJc w:val="left"/>
      <w:pPr>
        <w:ind w:left="3936" w:hanging="360"/>
      </w:pPr>
    </w:lvl>
    <w:lvl w:ilvl="4" w:tplc="04150019" w:tentative="1">
      <w:start w:val="1"/>
      <w:numFmt w:val="lowerLetter"/>
      <w:lvlText w:val="%5."/>
      <w:lvlJc w:val="left"/>
      <w:pPr>
        <w:ind w:left="4656" w:hanging="360"/>
      </w:pPr>
    </w:lvl>
    <w:lvl w:ilvl="5" w:tplc="0415001B" w:tentative="1">
      <w:start w:val="1"/>
      <w:numFmt w:val="lowerRoman"/>
      <w:lvlText w:val="%6."/>
      <w:lvlJc w:val="right"/>
      <w:pPr>
        <w:ind w:left="5376" w:hanging="180"/>
      </w:pPr>
    </w:lvl>
    <w:lvl w:ilvl="6" w:tplc="0415000F" w:tentative="1">
      <w:start w:val="1"/>
      <w:numFmt w:val="decimal"/>
      <w:lvlText w:val="%7."/>
      <w:lvlJc w:val="left"/>
      <w:pPr>
        <w:ind w:left="6096" w:hanging="360"/>
      </w:pPr>
    </w:lvl>
    <w:lvl w:ilvl="7" w:tplc="04150019" w:tentative="1">
      <w:start w:val="1"/>
      <w:numFmt w:val="lowerLetter"/>
      <w:lvlText w:val="%8."/>
      <w:lvlJc w:val="left"/>
      <w:pPr>
        <w:ind w:left="6816" w:hanging="360"/>
      </w:pPr>
    </w:lvl>
    <w:lvl w:ilvl="8" w:tplc="0415001B" w:tentative="1">
      <w:start w:val="1"/>
      <w:numFmt w:val="lowerRoman"/>
      <w:lvlText w:val="%9."/>
      <w:lvlJc w:val="right"/>
      <w:pPr>
        <w:ind w:left="7536" w:hanging="180"/>
      </w:pPr>
    </w:lvl>
  </w:abstractNum>
  <w:abstractNum w:abstractNumId="12">
    <w:nsid w:val="643D33B1"/>
    <w:multiLevelType w:val="hybridMultilevel"/>
    <w:tmpl w:val="2C2E376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65355EC7"/>
    <w:multiLevelType w:val="hybridMultilevel"/>
    <w:tmpl w:val="6DD0270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6B77760C"/>
    <w:multiLevelType w:val="hybridMultilevel"/>
    <w:tmpl w:val="EBD8610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76340147"/>
    <w:multiLevelType w:val="hybridMultilevel"/>
    <w:tmpl w:val="CE9A99A8"/>
    <w:lvl w:ilvl="0" w:tplc="04150001">
      <w:start w:val="1"/>
      <w:numFmt w:val="bullet"/>
      <w:lvlText w:val=""/>
      <w:lvlJc w:val="left"/>
      <w:pPr>
        <w:ind w:left="77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9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1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3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5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7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9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1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30" w:hanging="360"/>
      </w:pPr>
      <w:rPr>
        <w:rFonts w:ascii="Wingdings" w:hAnsi="Wingdings" w:hint="default"/>
      </w:rPr>
    </w:lvl>
  </w:abstractNum>
  <w:abstractNum w:abstractNumId="16">
    <w:nsid w:val="7A8046F7"/>
    <w:multiLevelType w:val="hybridMultilevel"/>
    <w:tmpl w:val="2E4A2EC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5"/>
  </w:num>
  <w:num w:numId="3">
    <w:abstractNumId w:val="0"/>
  </w:num>
  <w:num w:numId="4">
    <w:abstractNumId w:val="11"/>
  </w:num>
  <w:num w:numId="5">
    <w:abstractNumId w:val="8"/>
  </w:num>
  <w:num w:numId="6">
    <w:abstractNumId w:val="16"/>
  </w:num>
  <w:num w:numId="7">
    <w:abstractNumId w:val="12"/>
  </w:num>
  <w:num w:numId="8">
    <w:abstractNumId w:val="13"/>
  </w:num>
  <w:num w:numId="9">
    <w:abstractNumId w:val="3"/>
  </w:num>
  <w:num w:numId="10">
    <w:abstractNumId w:val="14"/>
  </w:num>
  <w:num w:numId="11">
    <w:abstractNumId w:val="10"/>
  </w:num>
  <w:num w:numId="12">
    <w:abstractNumId w:val="2"/>
  </w:num>
  <w:num w:numId="13">
    <w:abstractNumId w:val="4"/>
  </w:num>
  <w:num w:numId="14">
    <w:abstractNumId w:val="9"/>
  </w:num>
  <w:num w:numId="15">
    <w:abstractNumId w:val="6"/>
  </w:num>
  <w:num w:numId="16">
    <w:abstractNumId w:val="1"/>
  </w:num>
  <w:num w:numId="17">
    <w:abstractNumId w:val="1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doNotDisplayPageBoundaries/>
  <w:proofState w:spelling="clean"/>
  <w:defaultTabStop w:val="708"/>
  <w:hyphenationZone w:val="425"/>
  <w:characterSpacingControl w:val="doNotCompress"/>
  <w:compat/>
  <w:rsids>
    <w:rsidRoot w:val="00F26C71"/>
    <w:rsid w:val="00271674"/>
    <w:rsid w:val="0074524C"/>
    <w:rsid w:val="009F6E5A"/>
    <w:rsid w:val="00F26C7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26C7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Numerowanie,List Paragraph,Kolorowa lista — akcent 11,Akapit z listą BS"/>
    <w:basedOn w:val="Normalny"/>
    <w:link w:val="AkapitzlistZnak"/>
    <w:uiPriority w:val="99"/>
    <w:qFormat/>
    <w:rsid w:val="00F26C71"/>
    <w:pPr>
      <w:spacing w:after="240" w:line="480" w:lineRule="auto"/>
      <w:ind w:left="720" w:firstLine="360"/>
      <w:contextualSpacing/>
    </w:pPr>
    <w:rPr>
      <w:rFonts w:asciiTheme="minorHAnsi" w:eastAsiaTheme="minorHAnsi" w:hAnsiTheme="minorHAnsi" w:cstheme="minorBidi"/>
      <w:sz w:val="22"/>
      <w:szCs w:val="22"/>
      <w:lang w:val="en-US" w:eastAsia="en-US" w:bidi="en-US"/>
    </w:rPr>
  </w:style>
  <w:style w:type="table" w:styleId="Tabela-Siatka">
    <w:name w:val="Table Grid"/>
    <w:basedOn w:val="Standardowy"/>
    <w:uiPriority w:val="59"/>
    <w:rsid w:val="00F26C7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Standard">
    <w:name w:val="Standard"/>
    <w:rsid w:val="00F26C71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4"/>
      <w:szCs w:val="24"/>
      <w:lang w:eastAsia="pl-PL"/>
    </w:rPr>
  </w:style>
  <w:style w:type="character" w:customStyle="1" w:styleId="AkapitzlistZnak">
    <w:name w:val="Akapit z listą Znak"/>
    <w:aliases w:val="Numerowanie Znak,List Paragraph Znak,Kolorowa lista — akcent 11 Znak,Akapit z listą BS Znak"/>
    <w:basedOn w:val="Domylnaczcionkaakapitu"/>
    <w:link w:val="Akapitzlist"/>
    <w:uiPriority w:val="99"/>
    <w:rsid w:val="00F26C71"/>
    <w:rPr>
      <w:lang w:val="en-US" w:bidi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75E1481-DB6A-4815-B0E8-60643BBE3D0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10</Pages>
  <Words>2464</Words>
  <Characters>14790</Characters>
  <Application>Microsoft Office Word</Application>
  <DocSecurity>0</DocSecurity>
  <Lines>123</Lines>
  <Paragraphs>34</Paragraphs>
  <ScaleCrop>false</ScaleCrop>
  <Company/>
  <LinksUpToDate>false</LinksUpToDate>
  <CharactersWithSpaces>17220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Ela</dc:creator>
  <cp:lastModifiedBy>Ela</cp:lastModifiedBy>
  <cp:revision>2</cp:revision>
  <dcterms:created xsi:type="dcterms:W3CDTF">2020-10-01T10:31:00Z</dcterms:created>
  <dcterms:modified xsi:type="dcterms:W3CDTF">2020-10-12T08:11:00Z</dcterms:modified>
</cp:coreProperties>
</file>