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2D0" w:rsidRPr="00C153E3" w:rsidRDefault="006432D0" w:rsidP="00643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432D0" w:rsidRPr="00C153E3" w:rsidRDefault="006432D0" w:rsidP="00643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432D0" w:rsidRPr="00C153E3" w:rsidRDefault="006432D0" w:rsidP="00643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432D0" w:rsidRPr="00355BC3" w:rsidRDefault="006432D0" w:rsidP="006432D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432D0" w:rsidRPr="006432D0" w:rsidRDefault="006432D0" w:rsidP="00643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432D0">
        <w:rPr>
          <w:rFonts w:ascii="Times New Roman" w:hAnsi="Times New Roman" w:cs="Times New Roman"/>
          <w:sz w:val="24"/>
          <w:szCs w:val="24"/>
          <w:lang w:val="pl-PL"/>
        </w:rPr>
        <w:t>Uchwała w sprawie przyjęcia planu pracy komisji skarg, wniosków i petycji</w:t>
      </w:r>
    </w:p>
    <w:p w:rsidR="006432D0" w:rsidRDefault="006432D0" w:rsidP="006432D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432D0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432D0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432D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5C5C7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5C5C7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5C5C7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432D0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D0" w:rsidRDefault="006432D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432D0" w:rsidRDefault="006432D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432D0" w:rsidRDefault="006432D0" w:rsidP="006432D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432D0" w:rsidRDefault="005C5C7F" w:rsidP="006432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6432D0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432D0" w:rsidRDefault="006432D0" w:rsidP="006432D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432D0" w:rsidRPr="005225E9" w:rsidRDefault="006432D0" w:rsidP="006432D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432D0"/>
    <w:rsid w:val="003A6A9D"/>
    <w:rsid w:val="005C5C7F"/>
    <w:rsid w:val="006432D0"/>
    <w:rsid w:val="00EE4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2D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432D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909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2020-11-26T09:50:00Z</dcterms:created>
  <dcterms:modified xsi:type="dcterms:W3CDTF">2020-11-27T11:55:00Z</dcterms:modified>
</cp:coreProperties>
</file>