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3CF" w:rsidRDefault="003D33CF" w:rsidP="003D33CF">
      <w:pPr>
        <w:jc w:val="center"/>
      </w:pPr>
      <w:r>
        <w:t>Z a r z ą d z e n i e   Nr  40/2020</w:t>
      </w:r>
    </w:p>
    <w:p w:rsidR="003D33CF" w:rsidRDefault="003D33CF" w:rsidP="003D33CF">
      <w:r>
        <w:t xml:space="preserve">                                                       Wójta Gminy Młynarze </w:t>
      </w:r>
    </w:p>
    <w:p w:rsidR="003D33CF" w:rsidRDefault="003D33CF" w:rsidP="003D33CF">
      <w:pPr>
        <w:jc w:val="center"/>
      </w:pPr>
      <w:r>
        <w:t>z dnia  24 listopada 2020 roku</w:t>
      </w:r>
    </w:p>
    <w:p w:rsidR="003D33CF" w:rsidRDefault="003D33CF" w:rsidP="003D33CF"/>
    <w:p w:rsidR="003D33CF" w:rsidRDefault="003D33CF" w:rsidP="003D33CF">
      <w:r>
        <w:t xml:space="preserve">w sprawie ustalenia stawek czynszu  za </w:t>
      </w:r>
      <w:smartTag w:uri="urn:schemas-microsoft-com:office:smarttags" w:element="metricconverter">
        <w:smartTagPr>
          <w:attr w:name="ProductID" w:val="1 m2"/>
        </w:smartTagPr>
        <w:r>
          <w:t>1 m</w:t>
        </w:r>
        <w:r>
          <w:rPr>
            <w:vertAlign w:val="superscript"/>
          </w:rPr>
          <w:t>2</w:t>
        </w:r>
      </w:smartTag>
      <w:r>
        <w:t xml:space="preserve"> powierzchni użytkowej lokali wchodzących                        w skład mieszkaniowego zasobu Gminy Młynarze.</w:t>
      </w:r>
    </w:p>
    <w:p w:rsidR="003D33CF" w:rsidRDefault="003D33CF" w:rsidP="003D33CF">
      <w:pPr>
        <w:jc w:val="both"/>
      </w:pP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tab/>
        <w:t xml:space="preserve">Na podstawie art. 7 ust. 1, art. 8 pkt 1  ustawy z dnia 21 czerwca 2001 roku o ochronie praw lokatorów, mieszkaniowym zasobie gminy i o zmianie Kodeksu cywilnego (Dz. U                   z 2020 r. poz. 611 )  oraz uchwały Nr XXVI/143/2017  Rady Gminy Młynarze  z dnia                   21 grudnia 2017 roku w sprawie </w:t>
      </w:r>
      <w:r>
        <w:rPr>
          <w:bCs/>
        </w:rPr>
        <w:t>uchwalenia wieloletniego programu gospodarowania mieszkaniowym zasobem gminy Młynarze na lata 2017-2022 ( Dziennik Urzędowy Województwa Mazowieckiego z dnia 12 stycznia 2018 r poz. 453), zarządza się co następuje: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</w:p>
    <w:p w:rsidR="003D33CF" w:rsidRDefault="003D33CF" w:rsidP="003D33CF">
      <w:pPr>
        <w:autoSpaceDE w:val="0"/>
        <w:spacing w:line="100" w:lineRule="atLeast"/>
        <w:jc w:val="center"/>
        <w:rPr>
          <w:bCs/>
        </w:rPr>
      </w:pPr>
      <w:r>
        <w:rPr>
          <w:bCs/>
        </w:rPr>
        <w:t>§  1.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1. Ustala się stawkę  czynszu  w kwocie  3,74 zł za </w:t>
      </w:r>
      <w:smartTag w:uri="urn:schemas-microsoft-com:office:smarttags" w:element="metricconverter">
        <w:smartTagPr>
          <w:attr w:name="ProductID" w:val="1 m2"/>
        </w:smartTagPr>
        <w:r>
          <w:rPr>
            <w:bCs/>
          </w:rPr>
          <w:t>1 m</w:t>
        </w:r>
        <w:r>
          <w:rPr>
            <w:bCs/>
            <w:vertAlign w:val="superscript"/>
          </w:rPr>
          <w:t>2</w:t>
        </w:r>
      </w:smartTag>
      <w:r>
        <w:rPr>
          <w:bCs/>
        </w:rPr>
        <w:t xml:space="preserve"> powierzchni użytkowej lokalu 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  <w:vertAlign w:val="superscript"/>
        </w:rPr>
      </w:pPr>
      <w:r>
        <w:rPr>
          <w:bCs/>
        </w:rPr>
        <w:t xml:space="preserve">    mieszkalnego.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2. Przez powierzchnię użytkową lokalu mieszkalnego uważa się powierzchnie wszystkich 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    pomieszczeń znajdujących się w tym lokalu bez względu na ich przeznaczenie i sposób 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    użytkowania tj: pokoi, kuchni, spiżarni, przedpokoi, alków, holi, korytarzy, łazienek oraz 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    innych pomieszczeń służących mieszkalnym i gospodarczym potrzebom najemcy.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    Nie uważa się za powierzchnię użytkową lokalu mieszkalnego powierzchni balkonów, 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    tarasów, loggii, antresoli, szaf i schowków ścianach, pralni, suszarni, wózkowni, strychów,  </w:t>
      </w:r>
    </w:p>
    <w:p w:rsidR="003D33CF" w:rsidRDefault="003D33CF" w:rsidP="003D33CF">
      <w:pPr>
        <w:autoSpaceDE w:val="0"/>
        <w:spacing w:line="100" w:lineRule="atLeast"/>
        <w:jc w:val="both"/>
        <w:rPr>
          <w:bCs/>
        </w:rPr>
      </w:pPr>
      <w:r>
        <w:rPr>
          <w:bCs/>
        </w:rPr>
        <w:t xml:space="preserve">    piwnic i komórek przeznaczonych do przechowywania opału.</w:t>
      </w:r>
    </w:p>
    <w:p w:rsidR="003D33CF" w:rsidRDefault="003D33CF" w:rsidP="003D33CF">
      <w:pPr>
        <w:autoSpaceDE w:val="0"/>
        <w:spacing w:line="100" w:lineRule="atLeast"/>
        <w:jc w:val="both"/>
      </w:pPr>
      <w:r>
        <w:t xml:space="preserve">    Obmiaru powierzchni użytkowej lokalu dokonuje się w świetle wyprawionych ścian</w:t>
      </w:r>
    </w:p>
    <w:p w:rsidR="003D33CF" w:rsidRDefault="003D33CF" w:rsidP="003D33CF">
      <w:pPr>
        <w:autoSpaceDE w:val="0"/>
        <w:spacing w:line="100" w:lineRule="atLeast"/>
        <w:jc w:val="both"/>
      </w:pPr>
      <w:r>
        <w:t xml:space="preserve">    według  zasad określonych w Polskiej Normie.</w:t>
      </w:r>
    </w:p>
    <w:p w:rsidR="003D33CF" w:rsidRDefault="003D33CF" w:rsidP="003D33CF">
      <w:pPr>
        <w:autoSpaceDE w:val="0"/>
        <w:spacing w:line="100" w:lineRule="atLeast"/>
        <w:jc w:val="both"/>
      </w:pPr>
    </w:p>
    <w:p w:rsidR="003D33CF" w:rsidRDefault="003D33CF" w:rsidP="003D33CF">
      <w:pPr>
        <w:autoSpaceDE w:val="0"/>
        <w:spacing w:line="100" w:lineRule="atLeast"/>
        <w:jc w:val="center"/>
      </w:pPr>
      <w:r>
        <w:t>§  2.</w:t>
      </w:r>
    </w:p>
    <w:p w:rsidR="003D33CF" w:rsidRDefault="003D33CF" w:rsidP="003D33CF">
      <w:pPr>
        <w:autoSpaceDE w:val="0"/>
        <w:spacing w:line="100" w:lineRule="atLeast"/>
      </w:pPr>
      <w:r>
        <w:t xml:space="preserve">Wprowadza się obniżenia stawki  czynszu o jakiej mowa w § 1 ust. 1 według standardu </w:t>
      </w:r>
    </w:p>
    <w:p w:rsidR="003D33CF" w:rsidRDefault="003D33CF" w:rsidP="003D33CF">
      <w:pPr>
        <w:autoSpaceDE w:val="0"/>
        <w:spacing w:line="100" w:lineRule="atLeast"/>
      </w:pPr>
      <w:r>
        <w:t xml:space="preserve"> mieszkań o:</w:t>
      </w:r>
    </w:p>
    <w:p w:rsidR="003D33CF" w:rsidRDefault="003D33CF" w:rsidP="003D33CF">
      <w:pPr>
        <w:autoSpaceDE w:val="0"/>
        <w:spacing w:line="100" w:lineRule="atLeast"/>
      </w:pPr>
      <w:r>
        <w:t>1) 10% w mieszkaniach za samodzielny wywóz nieczystości,</w:t>
      </w:r>
    </w:p>
    <w:p w:rsidR="003D33CF" w:rsidRDefault="003D33CF" w:rsidP="003D33CF">
      <w:pPr>
        <w:autoSpaceDE w:val="0"/>
        <w:spacing w:line="100" w:lineRule="atLeast"/>
      </w:pPr>
      <w:r>
        <w:t>2) 10% w mieszkaniach bez samodzielnej łazienki,</w:t>
      </w:r>
    </w:p>
    <w:p w:rsidR="003D33CF" w:rsidRDefault="003D33CF" w:rsidP="003D33CF">
      <w:pPr>
        <w:autoSpaceDE w:val="0"/>
        <w:spacing w:line="100" w:lineRule="atLeast"/>
      </w:pPr>
      <w:r>
        <w:t>3) 50% w mieszkaniach bez centralnego ogrzewania.</w:t>
      </w:r>
    </w:p>
    <w:p w:rsidR="003D33CF" w:rsidRDefault="003D33CF" w:rsidP="003D33CF">
      <w:pPr>
        <w:autoSpaceDE w:val="0"/>
        <w:spacing w:line="100" w:lineRule="atLeast"/>
      </w:pPr>
    </w:p>
    <w:p w:rsidR="003D33CF" w:rsidRDefault="003D33CF" w:rsidP="003D33CF">
      <w:pPr>
        <w:autoSpaceDE w:val="0"/>
        <w:spacing w:line="100" w:lineRule="atLeast"/>
        <w:jc w:val="center"/>
      </w:pPr>
      <w:r>
        <w:t>§  3.</w:t>
      </w:r>
    </w:p>
    <w:p w:rsidR="003D33CF" w:rsidRDefault="003D33CF" w:rsidP="003D33CF">
      <w:pPr>
        <w:autoSpaceDE w:val="0"/>
        <w:spacing w:line="100" w:lineRule="atLeast"/>
      </w:pPr>
      <w:r>
        <w:t xml:space="preserve">Traci moc Zarządzenie Nr 6/2015 Wójta Gminy Młynarze z dnia 26 marca 2015  roku                   w sprawie ustalenia stawki czynszu za </w:t>
      </w:r>
      <w:smartTag w:uri="urn:schemas-microsoft-com:office:smarttags" w:element="metricconverter">
        <w:smartTagPr>
          <w:attr w:name="ProductID" w:val="1 m2"/>
        </w:smartTagPr>
        <w:r>
          <w:t>1 m2</w:t>
        </w:r>
      </w:smartTag>
      <w:r>
        <w:t xml:space="preserve"> powierzchni użytkowej lokali wchodzących                 w skład mieszkaniowego zasobu Gminy Młynarze.</w:t>
      </w:r>
    </w:p>
    <w:p w:rsidR="003D33CF" w:rsidRDefault="003D33CF" w:rsidP="003D33CF">
      <w:pPr>
        <w:autoSpaceDE w:val="0"/>
        <w:spacing w:line="100" w:lineRule="atLeast"/>
      </w:pPr>
    </w:p>
    <w:p w:rsidR="003D33CF" w:rsidRDefault="003D33CF" w:rsidP="003D33CF">
      <w:pPr>
        <w:autoSpaceDE w:val="0"/>
        <w:spacing w:line="100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  <w:t>§  4.</w:t>
      </w:r>
    </w:p>
    <w:p w:rsidR="003D33CF" w:rsidRDefault="003D33CF" w:rsidP="003D33CF">
      <w:pPr>
        <w:autoSpaceDE w:val="0"/>
        <w:spacing w:line="100" w:lineRule="atLeast"/>
      </w:pPr>
      <w:r>
        <w:t>Wykonanie Zarządzenia powierza się Sekretarzowi Gminy.</w:t>
      </w:r>
    </w:p>
    <w:p w:rsidR="003D33CF" w:rsidRDefault="003D33CF" w:rsidP="003D33CF">
      <w:pPr>
        <w:autoSpaceDE w:val="0"/>
        <w:spacing w:line="100" w:lineRule="atLeast"/>
        <w:rPr>
          <w:sz w:val="26"/>
          <w:szCs w:val="26"/>
        </w:rPr>
      </w:pPr>
    </w:p>
    <w:p w:rsidR="003D33CF" w:rsidRDefault="003D33CF" w:rsidP="003D33CF">
      <w:pPr>
        <w:autoSpaceDE w:val="0"/>
        <w:spacing w:line="10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§  5.</w:t>
      </w:r>
    </w:p>
    <w:p w:rsidR="003D33CF" w:rsidRPr="00B82B93" w:rsidRDefault="003D33CF" w:rsidP="003D33CF">
      <w:pPr>
        <w:autoSpaceDE w:val="0"/>
        <w:spacing w:line="100" w:lineRule="atLeast"/>
      </w:pPr>
      <w:r>
        <w:t>Zarządzenie wchodzi w życie z dniem  podpisania .</w:t>
      </w:r>
    </w:p>
    <w:p w:rsidR="0000652C" w:rsidRDefault="0000652C"/>
    <w:p w:rsidR="003D33CF" w:rsidRDefault="003D33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ó j t </w:t>
      </w:r>
    </w:p>
    <w:p w:rsidR="003D33CF" w:rsidRDefault="003D33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Adam Rupiński</w:t>
      </w:r>
    </w:p>
    <w:sectPr w:rsidR="003D33CF" w:rsidSect="00006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3D33CF"/>
    <w:rsid w:val="0000652C"/>
    <w:rsid w:val="003D3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2020-11-24T11:08:00Z</dcterms:created>
  <dcterms:modified xsi:type="dcterms:W3CDTF">2020-11-24T11:09:00Z</dcterms:modified>
</cp:coreProperties>
</file>