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43A" w:rsidRDefault="00A9343A" w:rsidP="00A9343A"/>
    <w:p w:rsidR="00A9343A" w:rsidRDefault="00A9343A" w:rsidP="00A9343A"/>
    <w:p w:rsidR="00A9343A" w:rsidRDefault="00A9343A" w:rsidP="00A9343A">
      <w:pPr>
        <w:pStyle w:val="Standard"/>
        <w:jc w:val="center"/>
      </w:pPr>
      <w:r>
        <w:t>U C H W A Ł A    Nr XVII/123/2020</w:t>
      </w:r>
    </w:p>
    <w:p w:rsidR="00A9343A" w:rsidRDefault="00A9343A" w:rsidP="00A9343A">
      <w:pPr>
        <w:pStyle w:val="Standard"/>
        <w:jc w:val="center"/>
      </w:pPr>
      <w:r>
        <w:t>Rady Gminy Młynarze</w:t>
      </w:r>
    </w:p>
    <w:p w:rsidR="00A9343A" w:rsidRDefault="00A9343A" w:rsidP="00A9343A">
      <w:pPr>
        <w:pStyle w:val="Standard"/>
        <w:jc w:val="center"/>
      </w:pPr>
      <w:r>
        <w:t>z dnia 18 grudnia 2020 roku</w:t>
      </w:r>
    </w:p>
    <w:p w:rsidR="00A9343A" w:rsidRDefault="00A9343A" w:rsidP="00A9343A">
      <w:pPr>
        <w:pStyle w:val="Standard"/>
        <w:jc w:val="center"/>
        <w:rPr>
          <w:rFonts w:cs="Times New Roman"/>
        </w:rPr>
      </w:pPr>
    </w:p>
    <w:p w:rsidR="00A9343A" w:rsidRDefault="00A9343A" w:rsidP="00A9343A">
      <w:pPr>
        <w:pStyle w:val="Standard"/>
      </w:pPr>
      <w:r>
        <w:rPr>
          <w:rFonts w:cs="Times New Roman"/>
        </w:rPr>
        <w:t>w sprawie szczegółowego sposobu i zakresu świadczenia usług w zakresie odbierania odpadów komunalnych od właścicieli nieruchomości i zagospodarowania tych odpadów</w:t>
      </w: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  <w:jc w:val="both"/>
      </w:pPr>
      <w:r>
        <w:rPr>
          <w:rFonts w:cs="Times New Roman"/>
        </w:rPr>
        <w:tab/>
        <w:t xml:space="preserve">Na podstawie art. 18 ust. 2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15, art. 40 ust. 1, art. 41 ust. 1 i art. 42 ustawy z dnia              8 marca 1990 r. o samorządzie gminnym ( Dz. U. z 2020 r. poz. 713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 xml:space="preserve"> zm. ) oraz art. 6r ustawy z dnia 13 września 1996 r. o utrzymaniu czystości i porządku w gminach ( Dz. U.                  z 2020 r. poz. 1439), po zasięgnięciu opinii Powiatowego Inspektora Sanitarnego w Makowie Mazowieckim, uchwala się co następuje:</w:t>
      </w:r>
    </w:p>
    <w:p w:rsidR="00A9343A" w:rsidRDefault="00A9343A" w:rsidP="00A9343A">
      <w:pPr>
        <w:pStyle w:val="Standard"/>
        <w:jc w:val="both"/>
      </w:pPr>
    </w:p>
    <w:p w:rsidR="00A9343A" w:rsidRDefault="00A9343A" w:rsidP="00A9343A">
      <w:pPr>
        <w:pStyle w:val="Standard"/>
        <w:jc w:val="center"/>
      </w:pPr>
      <w:r>
        <w:rPr>
          <w:rFonts w:cs="Times New Roman"/>
          <w:b/>
        </w:rPr>
        <w:t>§ 1.</w:t>
      </w:r>
    </w:p>
    <w:p w:rsidR="00A9343A" w:rsidRDefault="00A9343A" w:rsidP="00A9343A">
      <w:pPr>
        <w:pStyle w:val="Standard"/>
        <w:jc w:val="both"/>
      </w:pPr>
      <w:r>
        <w:rPr>
          <w:rFonts w:cs="Times New Roman"/>
        </w:rPr>
        <w:t>Określa się szczegółowy sposób i zakres świadczenia  usług w zakresie odbierania odpadów komunalnych od właścicieli nieruchomości i zagospodarowania tych odpadów, w zamian za uiszczoną przez właściciela nieruchomości opłatę za gospodarowanie odpadami komunalnymi, stanowiące załącznik do uchwały.</w:t>
      </w:r>
    </w:p>
    <w:p w:rsidR="00A9343A" w:rsidRDefault="00A9343A" w:rsidP="00A9343A">
      <w:pPr>
        <w:pStyle w:val="Standard"/>
        <w:jc w:val="both"/>
      </w:pPr>
    </w:p>
    <w:p w:rsidR="00A9343A" w:rsidRDefault="00A9343A" w:rsidP="00A9343A">
      <w:pPr>
        <w:pStyle w:val="Standard"/>
        <w:jc w:val="center"/>
      </w:pPr>
      <w:r>
        <w:rPr>
          <w:rFonts w:cs="Times New Roman"/>
          <w:b/>
        </w:rPr>
        <w:t>§ 2.</w:t>
      </w:r>
    </w:p>
    <w:p w:rsidR="00A9343A" w:rsidRDefault="00A9343A" w:rsidP="00A9343A">
      <w:pPr>
        <w:pStyle w:val="Standard"/>
        <w:jc w:val="both"/>
      </w:pPr>
      <w:r>
        <w:rPr>
          <w:rFonts w:cs="Times New Roman"/>
        </w:rPr>
        <w:t xml:space="preserve">Traci moc Uchwała Nr VII/45/2019 Rady Gminy Młynarze z dnia 10 lipca 2019 roku                             w sprawie szczegółowego sposobu i zakresu świadczenia usług w zakresie odbierania odpadów komunalnych od właścicieli nieruchomości i zagospodarowania tych odpadów                         ( Dziennik  Urzędowy Województwa Mazowieckiego z dnia 17 lipca 2019 r. poz. 8894                     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zm.).</w:t>
      </w:r>
    </w:p>
    <w:p w:rsidR="00A9343A" w:rsidRDefault="00A9343A" w:rsidP="00A9343A">
      <w:pPr>
        <w:pStyle w:val="Standard"/>
        <w:jc w:val="both"/>
        <w:rPr>
          <w:rFonts w:cs="Times New Roman"/>
        </w:rPr>
      </w:pPr>
    </w:p>
    <w:p w:rsidR="00A9343A" w:rsidRDefault="00A9343A" w:rsidP="00A9343A">
      <w:pPr>
        <w:pStyle w:val="Standard"/>
        <w:jc w:val="center"/>
      </w:pPr>
      <w:r>
        <w:rPr>
          <w:rFonts w:cs="Times New Roman"/>
          <w:b/>
        </w:rPr>
        <w:t>§ 3.</w:t>
      </w:r>
    </w:p>
    <w:p w:rsidR="00A9343A" w:rsidRDefault="00A9343A" w:rsidP="00A9343A">
      <w:pPr>
        <w:pStyle w:val="Standard"/>
      </w:pPr>
      <w:r>
        <w:rPr>
          <w:rFonts w:cs="Times New Roman"/>
        </w:rPr>
        <w:t>Wykonanie uchwały powierza się Wójtowi Gminy Młynarze.</w:t>
      </w: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  <w:jc w:val="center"/>
      </w:pPr>
      <w:r>
        <w:rPr>
          <w:rFonts w:cs="Times New Roman"/>
          <w:b/>
        </w:rPr>
        <w:t>§ 4.</w:t>
      </w: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NormalnyWeb"/>
        <w:spacing w:before="0" w:after="0"/>
      </w:pPr>
      <w:r>
        <w:t>1. Uchwała podlega ogłoszeniu w Dzienniku Urzędowym Województwa Mazowieckiego.</w:t>
      </w:r>
    </w:p>
    <w:p w:rsidR="00A9343A" w:rsidRDefault="00A9343A" w:rsidP="00A9343A">
      <w:pPr>
        <w:pStyle w:val="Standard"/>
      </w:pPr>
      <w:r>
        <w:t>2. Uchwała wchodzi w życie z dniem 1 stycznia 2021 r.</w:t>
      </w: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PRZEWODNICZĄCY</w:t>
      </w:r>
    </w:p>
    <w:p w:rsidR="00A9343A" w:rsidRDefault="00A9343A" w:rsidP="00A9343A">
      <w:pPr>
        <w:pStyle w:val="Standard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Rady Gminy</w:t>
      </w:r>
    </w:p>
    <w:p w:rsidR="00A9343A" w:rsidRDefault="00A9343A" w:rsidP="00A9343A">
      <w:pPr>
        <w:pStyle w:val="Standard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Łukasz Suski</w:t>
      </w:r>
    </w:p>
    <w:p w:rsidR="00A9343A" w:rsidRDefault="00A9343A" w:rsidP="00A9343A">
      <w:pPr>
        <w:pStyle w:val="Standard"/>
        <w:rPr>
          <w:rFonts w:cs="Times New Roman"/>
        </w:rPr>
      </w:pPr>
    </w:p>
    <w:p w:rsidR="00A9343A" w:rsidRDefault="00A9343A" w:rsidP="00A9343A">
      <w:pPr>
        <w:pStyle w:val="Standard"/>
        <w:jc w:val="center"/>
        <w:rPr>
          <w:rFonts w:cs="Times New Roman"/>
          <w:b/>
        </w:rPr>
      </w:pPr>
    </w:p>
    <w:p w:rsidR="00A9343A" w:rsidRDefault="00A9343A" w:rsidP="00A9343A">
      <w:pPr>
        <w:pStyle w:val="Standard"/>
        <w:jc w:val="center"/>
        <w:rPr>
          <w:rFonts w:cs="Times New Roman"/>
        </w:rPr>
      </w:pPr>
    </w:p>
    <w:p w:rsidR="00A9343A" w:rsidRDefault="00A9343A" w:rsidP="00A9343A">
      <w:pPr>
        <w:pStyle w:val="Standard"/>
        <w:jc w:val="center"/>
        <w:rPr>
          <w:rFonts w:cs="Times New Roman"/>
        </w:rPr>
      </w:pPr>
    </w:p>
    <w:p w:rsidR="00A9343A" w:rsidRDefault="00A9343A" w:rsidP="00A9343A">
      <w:pPr>
        <w:pStyle w:val="Standard"/>
        <w:jc w:val="center"/>
        <w:rPr>
          <w:rFonts w:cs="Times New Roman"/>
        </w:rPr>
      </w:pPr>
    </w:p>
    <w:p w:rsidR="00A9343A" w:rsidRDefault="00A9343A" w:rsidP="00A9343A">
      <w:pPr>
        <w:pStyle w:val="Standard"/>
        <w:jc w:val="center"/>
        <w:rPr>
          <w:rFonts w:cs="Times New Roman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9343A"/>
    <w:rsid w:val="00A9343A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34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A9343A"/>
    <w:pPr>
      <w:widowControl/>
      <w:spacing w:before="280" w:after="280"/>
    </w:pPr>
    <w:rPr>
      <w:rFonts w:eastAsia="Times New Roman" w:cs="Times New Roman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2020-12-18T11:55:00Z</dcterms:created>
  <dcterms:modified xsi:type="dcterms:W3CDTF">2020-12-18T11:55:00Z</dcterms:modified>
</cp:coreProperties>
</file>