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 C H W A Ł A   Nr  XVII/118/2020</w:t>
      </w:r>
    </w:p>
    <w:p w:rsidR="006B5F97" w:rsidRDefault="006B5F97" w:rsidP="006B5F97">
      <w:pPr>
        <w:pStyle w:val="Standard"/>
        <w:jc w:val="center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Rady Gminy Młynarze</w:t>
      </w: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 dnia 18  grudnia   2020 roku</w:t>
      </w:r>
    </w:p>
    <w:p w:rsidR="006B5F97" w:rsidRDefault="006B5F97" w:rsidP="006B5F97">
      <w:pPr>
        <w:pStyle w:val="Standard"/>
        <w:rPr>
          <w:rFonts w:cs="Times New Roman"/>
          <w:b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 sprawie uchwalenia Gminnego Programu Profilaktyki i Rozwiązywania Problemów Alkoholowych na 2021 r.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</w:pPr>
      <w:r>
        <w:rPr>
          <w:rFonts w:cs="Times New Roman"/>
          <w:sz w:val="28"/>
          <w:szCs w:val="28"/>
        </w:rPr>
        <w:tab/>
        <w:t>Na podstawie art. 4</w:t>
      </w:r>
      <w:r>
        <w:rPr>
          <w:rFonts w:cs="Times New Roman"/>
          <w:sz w:val="28"/>
          <w:szCs w:val="28"/>
          <w:vertAlign w:val="superscript"/>
        </w:rPr>
        <w:t xml:space="preserve">1 </w:t>
      </w:r>
      <w:r>
        <w:rPr>
          <w:rFonts w:cs="Times New Roman"/>
          <w:sz w:val="28"/>
          <w:szCs w:val="28"/>
        </w:rPr>
        <w:t xml:space="preserve"> ust. 2 i ust. 5 ustawy z dnia 26 października 1982 roku  o wychowaniu w trzeźwości i przeciwdziałaniu alkoholizmowi  ( Dz. U.                z 2019 </w:t>
      </w:r>
      <w:proofErr w:type="spellStart"/>
      <w:r>
        <w:rPr>
          <w:rFonts w:cs="Times New Roman"/>
          <w:sz w:val="28"/>
          <w:szCs w:val="28"/>
        </w:rPr>
        <w:t>r</w:t>
      </w:r>
      <w:proofErr w:type="spellEnd"/>
      <w:r>
        <w:rPr>
          <w:rFonts w:cs="Times New Roman"/>
          <w:sz w:val="28"/>
          <w:szCs w:val="28"/>
        </w:rPr>
        <w:t xml:space="preserve"> poz. 2277 z </w:t>
      </w:r>
      <w:proofErr w:type="spellStart"/>
      <w:r>
        <w:rPr>
          <w:rFonts w:cs="Times New Roman"/>
          <w:sz w:val="28"/>
          <w:szCs w:val="28"/>
        </w:rPr>
        <w:t>późn</w:t>
      </w:r>
      <w:proofErr w:type="spellEnd"/>
      <w:r>
        <w:rPr>
          <w:rFonts w:cs="Times New Roman"/>
          <w:sz w:val="28"/>
          <w:szCs w:val="28"/>
        </w:rPr>
        <w:t>. zm.</w:t>
      </w:r>
      <w:r>
        <w:rPr>
          <w:rFonts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), uchwala się co następuje: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1.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Uchwala się Gminny Program Profilaktyki i Rozwiązywania Problemów Alkoholowych na 2021 rok stanowiący załącznik  do Uchwały.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2.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Traci moc uchwała Nr XI/74/2019  Rady Gminy Młynarze z dnia  19 grudnia 2019  roku    w sprawie uchwalenia Gminnego Programu Profilaktyki                               i Rozwiązywania Problemów Alkoholowych na 2020 rok.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3.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Wykonanie Uchwały powierza się Wójtowi Gminy Młynarze.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4.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Uchwała wchodzi w życie z dniem podjęcia.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PRZEWODNICZĄCY</w:t>
      </w:r>
    </w:p>
    <w:p w:rsidR="006B5F97" w:rsidRDefault="006B5F97" w:rsidP="006B5F97">
      <w:pPr>
        <w:pStyle w:val="Standard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Rady Gminy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Łukasz Suski</w:t>
      </w: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6B5F97" w:rsidRDefault="006B5F97" w:rsidP="006B5F97">
      <w:pPr>
        <w:pStyle w:val="Standard"/>
        <w:rPr>
          <w:rFonts w:cs="Times New Roman"/>
          <w:sz w:val="28"/>
          <w:szCs w:val="28"/>
        </w:rPr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B5F97"/>
    <w:rsid w:val="006B5F97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B5F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821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2020-12-18T12:11:00Z</dcterms:created>
  <dcterms:modified xsi:type="dcterms:W3CDTF">2020-12-18T12:12:00Z</dcterms:modified>
</cp:coreProperties>
</file>