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40B" w:rsidRDefault="00D0240B" w:rsidP="00D0240B">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Załącznik                                                                                        </w:t>
      </w:r>
    </w:p>
    <w:p w:rsidR="00D0240B" w:rsidRDefault="00D0240B" w:rsidP="00D0240B">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Uchwały Nr</w:t>
      </w:r>
      <w:r w:rsidR="00E27101">
        <w:rPr>
          <w:rFonts w:ascii="Times New Roman" w:hAnsi="Times New Roman" w:cs="Times New Roman"/>
          <w:sz w:val="24"/>
          <w:szCs w:val="24"/>
        </w:rPr>
        <w:t xml:space="preserve"> XVII/119/2020</w:t>
      </w:r>
    </w:p>
    <w:p w:rsidR="00D0240B" w:rsidRDefault="00D0240B" w:rsidP="00D0240B">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Rady Gminy Młynarze</w:t>
      </w:r>
    </w:p>
    <w:p w:rsidR="00D0240B" w:rsidRDefault="00D0240B" w:rsidP="00D0240B">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 dnia 18 grudnia 2020 </w:t>
      </w:r>
      <w:proofErr w:type="spellStart"/>
      <w:r>
        <w:rPr>
          <w:rFonts w:ascii="Times New Roman" w:hAnsi="Times New Roman" w:cs="Times New Roman"/>
          <w:sz w:val="24"/>
          <w:szCs w:val="24"/>
        </w:rPr>
        <w:t>r</w:t>
      </w:r>
      <w:proofErr w:type="spellEnd"/>
    </w:p>
    <w:p w:rsidR="00D0240B" w:rsidRDefault="00D0240B" w:rsidP="00D0240B">
      <w:pPr>
        <w:pStyle w:val="Standard"/>
        <w:spacing w:after="0" w:line="240" w:lineRule="auto"/>
        <w:jc w:val="center"/>
        <w:rPr>
          <w:rFonts w:ascii="Times New Roman"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Gminny Program</w:t>
      </w: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Przeciwdziałania Narkomanii</w:t>
      </w: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na 2021 rok</w:t>
      </w:r>
    </w:p>
    <w:p w:rsidR="00D0240B" w:rsidRDefault="00D0240B" w:rsidP="00D0240B">
      <w:pPr>
        <w:pStyle w:val="Standard"/>
        <w:spacing w:after="0" w:line="240" w:lineRule="auto"/>
        <w:jc w:val="center"/>
        <w:rPr>
          <w:rFonts w:ascii="Times New Roman" w:hAnsi="Times New Roman" w:cs="Times New Roman"/>
          <w:b/>
          <w:bCs/>
          <w:sz w:val="24"/>
          <w:szCs w:val="24"/>
        </w:rPr>
      </w:pPr>
    </w:p>
    <w:p w:rsidR="00D0240B" w:rsidRDefault="00D0240B" w:rsidP="00D0240B">
      <w:pPr>
        <w:pStyle w:val="Standard"/>
        <w:spacing w:after="0" w:line="240" w:lineRule="auto"/>
        <w:jc w:val="center"/>
        <w:rPr>
          <w:rFonts w:ascii="Times New Roman"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WPROWADZENIE</w:t>
      </w:r>
    </w:p>
    <w:p w:rsidR="00D0240B" w:rsidRDefault="00D0240B" w:rsidP="00D0240B">
      <w:pPr>
        <w:pStyle w:val="Default"/>
        <w:ind w:firstLine="709"/>
      </w:pPr>
    </w:p>
    <w:p w:rsidR="00D0240B" w:rsidRDefault="00D0240B" w:rsidP="00D0240B">
      <w:pPr>
        <w:pStyle w:val="Default"/>
        <w:jc w:val="both"/>
        <w:rPr>
          <w:rFonts w:eastAsia="Times New Roman"/>
        </w:rPr>
      </w:pPr>
      <w:r>
        <w:rPr>
          <w:rFonts w:eastAsia="Times New Roman"/>
        </w:rPr>
        <w:tab/>
        <w:t xml:space="preserve">Patologie społeczne, a wśród nich kwestia narkomanii są problemem, który w obecnych czasach i przy obecnej kulturze jest coraz bardziej widoczny. Coraz większy stres, potrzeba samorealizacji, szybki i nerwowy tryb życia związany z wymagania stawianymi prze okoliczności i środowisko życia sprawiają, że problem narkomanii dostrzegany jest w nowych grupach społecznych. </w:t>
      </w:r>
      <w:r>
        <w:rPr>
          <w:rFonts w:eastAsia="Times New Roman"/>
        </w:rPr>
        <w:tab/>
      </w:r>
    </w:p>
    <w:p w:rsidR="00D0240B" w:rsidRDefault="00D0240B" w:rsidP="00D0240B">
      <w:pPr>
        <w:pStyle w:val="Default"/>
        <w:jc w:val="both"/>
        <w:rPr>
          <w:rFonts w:eastAsia="Times New Roman"/>
        </w:rPr>
      </w:pPr>
      <w:r>
        <w:rPr>
          <w:rFonts w:eastAsia="Times New Roman"/>
        </w:rPr>
        <w:t>Narkomania to stałe lub okresowe używanie w celach innych niż medyczne środków odurzających lub substancji psychotropowych albo środków zastępczych, w wyniku czego może powstać lub powstało uzależnienie. Narkomania jest zwykle wynikiem wielorakiego zażywania środka uzależniającego, jedynie wyjątkowo, np. przy zażyciu kokainy czy heroiny, rozwija się po jednorazowej dawce.</w:t>
      </w:r>
    </w:p>
    <w:p w:rsidR="00D0240B" w:rsidRDefault="00D0240B" w:rsidP="00D0240B">
      <w:pPr>
        <w:pStyle w:val="Default"/>
        <w:jc w:val="both"/>
      </w:pPr>
      <w:r>
        <w:t>Ostatnio poważnym problemem stały się tzw. „dopalacze”, czyli produkty zawierające substancje psychoaktywne, które nie znajdują się na liście środków kontrolowanych przez ustawę o przeciwdziałaniu narkomanii. Spożycie ich ma na celu wywołanie w organizmie jak najwierniejszego efektu narkotycznego substancji zdelegalizowanych. Skład chemiczny dopalaczy ulega ciągłym modyfikacjom tak, by prawo nie mogło nadążyć za uchwalaniem zakazów ich użycia, a producenci nie podają zwykle ich składu chemicznego, by utrudnić identyfikację środka. W 2009 roku nowelizacja ustawy o przeciwdziałaniu narkomanii zwiększyła listę zakazanych substancji o kilkanaście, ale było to w dalszym ciągu niewystarczające. Producenci szybko zastąpili wyłączone substancje kolejnymi. Dopalacze jako produkty kolekcjonerskie sprzedawano legalnie w 2009 roku w 42 sklepach w Polsce, w lipcu 2010 roku sklepów było już 260, natomiast po decyzji Głównego Inspektora Sanitarnego w ramach ogólnopolskiej akcji z końcem października 2010 roku zamknięto ich 1300. Od 21 sierpnia 2018 roku posiadanie, wytwarzanie i sprzedaż dopalaczy stanowią przestępstwa. Środki te zostały określone jako nowe substancje psychoaktywne na mocy ustawy z dnia 20 lipca 2018 r. o zmianie ustawy o przeciwdziałaniu narkomanii oraz ustawy o Państwowej Inspekcji Sanitarnej (</w:t>
      </w:r>
      <w:proofErr w:type="spellStart"/>
      <w:r>
        <w:t>Dz.U</w:t>
      </w:r>
      <w:proofErr w:type="spellEnd"/>
      <w:r>
        <w:t xml:space="preserve">. z 2018 r. poz. 1490) a za samo ich posiadanie grożą 3 lata więzienia, za handel nimi - 12 lat. </w:t>
      </w:r>
    </w:p>
    <w:p w:rsidR="00D0240B" w:rsidRDefault="00D0240B" w:rsidP="00D0240B">
      <w:pPr>
        <w:pStyle w:val="Default"/>
        <w:jc w:val="both"/>
      </w:pPr>
    </w:p>
    <w:p w:rsidR="00D0240B" w:rsidRDefault="00D0240B" w:rsidP="00D0240B">
      <w:pPr>
        <w:pStyle w:val="Default"/>
        <w:jc w:val="both"/>
      </w:pPr>
      <w:r>
        <w:t xml:space="preserve">Narkomania należy do najpoważniejszych problemów społecznych ostatnich lat. Niesie za sobą poważne ryzyko dla zdrowia publicznego, zwłaszcza w kontekście chorób zakaźnych, tj. HIV, zakażenie wirusem żółtaczki typu B i C, infekcje przenoszone drogą płciową, gruźlica. Zmiany społeczno-ekonomiczne dokonujące się w naszym kraju, sprzyjają rozpowszechnianiu się mody na używanie środków psychoaktywnych. Wzrasta liczba osób eksperymentujących z narkotykami i już uzależnionych, poszukujących pomocy. Szczególnie niepokojące jest zjawisko wzrostu zagrożenia narkomanią wśród młodzieży, a także obniżanie </w:t>
      </w:r>
      <w:r>
        <w:lastRenderedPageBreak/>
        <w:t xml:space="preserve">się granicy wieku osób mających kontakt ze środkami uzależniającymi. Ponadto narkomania niesie za sobą wiele negatywnych skutków, takich jak: ubóstwo, bezrobocie, przestępczość, prostytucja, przemoc, bezdomność, hazard, alkoholizm. Wynika stąd konieczność podejmowania działań profilaktycznych i edukacyjnych, skierowanych przede wszystkim do młodych ludzi. Istotną rolę w tym procesie powinni odegrać rodzice, szkoły, placówki oświatowe, placówki opiekuńczo-wychowawcze, policja, służby medyczne, organizacje pozarządowe. Ważne jest również współdziałanie tych wszystkich środowisk na rzecz przeciwdziałania narkomanii.  </w:t>
      </w:r>
    </w:p>
    <w:p w:rsidR="00D0240B" w:rsidRDefault="00D0240B" w:rsidP="00D0240B">
      <w:pPr>
        <w:pStyle w:val="Standard"/>
        <w:spacing w:after="0" w:line="240" w:lineRule="auto"/>
        <w:ind w:firstLine="708"/>
        <w:jc w:val="both"/>
        <w:rPr>
          <w:rFonts w:ascii="Times New Roman" w:hAnsi="Times New Roman" w:cs="Times New Roman"/>
          <w:sz w:val="24"/>
          <w:szCs w:val="24"/>
        </w:rPr>
      </w:pPr>
    </w:p>
    <w:p w:rsidR="00D0240B" w:rsidRDefault="00D0240B" w:rsidP="00D0240B">
      <w:pPr>
        <w:pStyle w:val="Standard"/>
        <w:spacing w:after="0" w:line="240" w:lineRule="auto"/>
        <w:ind w:firstLine="708"/>
        <w:jc w:val="both"/>
      </w:pPr>
      <w:r>
        <w:rPr>
          <w:rFonts w:ascii="Times New Roman" w:hAnsi="Times New Roman" w:cs="Times New Roman"/>
          <w:sz w:val="24"/>
          <w:szCs w:val="24"/>
        </w:rPr>
        <w:t>Ustawa z dnia 29 lipca 2005 r. o przeciwdziałaniu narkomanii</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Dz.U</w:t>
      </w:r>
      <w:proofErr w:type="spellEnd"/>
      <w:r>
        <w:rPr>
          <w:rFonts w:ascii="Times New Roman" w:hAnsi="Times New Roman" w:cs="Times New Roman"/>
          <w:sz w:val="24"/>
          <w:szCs w:val="24"/>
        </w:rPr>
        <w:t xml:space="preserve"> z 2019 r., poz. 852 z </w:t>
      </w:r>
      <w:proofErr w:type="spellStart"/>
      <w:r>
        <w:rPr>
          <w:rFonts w:ascii="Times New Roman" w:hAnsi="Times New Roman" w:cs="Times New Roman"/>
          <w:sz w:val="24"/>
          <w:szCs w:val="24"/>
        </w:rPr>
        <w:t>późn</w:t>
      </w:r>
      <w:proofErr w:type="spellEnd"/>
      <w:r>
        <w:rPr>
          <w:rFonts w:ascii="Times New Roman" w:hAnsi="Times New Roman" w:cs="Times New Roman"/>
          <w:sz w:val="24"/>
          <w:szCs w:val="24"/>
        </w:rPr>
        <w:t>. zm.) umożliwia realizację zarówno działań profilaktycznych jak i zaradczych na szczeblu gminnym. Ustawodawca wskazał zadania, jakie mają być realizowane, formę prawną w postaci Gminnego Programu Przeciwdziałania Narkomanii – zwanego dalej „Programem” jak i środki na realizację tych zadań. Zgodnie z zapisem ustawowym Gminny Program Przeciwdziałania Narkomanii bierze pod uwagę cele operacyjne dotyczące przeciwdziałania narkomanii, określone w Narodowym Programie Zdrowia.</w:t>
      </w:r>
    </w:p>
    <w:p w:rsidR="00D0240B" w:rsidRDefault="00D0240B" w:rsidP="00D0240B">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ab/>
        <w:t>Gminny Program Przeciwdziałania Narkomanii  na 2020 rok, zwany dalej „Programem”  w treści nie odbieg od Programu z 2019 roku. Jest kontynuacją wielu działań w tym zakresie realizowanych od kilku lat na terenie gminy. Jest powiązany z Gminnym Programem Profilaktyki i Rozwiązywania Problemów Alkoholowych ze względu na specyfikę zagadnień  i wspólne źródło finansowania.</w:t>
      </w: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w:t>
      </w:r>
    </w:p>
    <w:p w:rsidR="00D0240B" w:rsidRDefault="00D0240B" w:rsidP="00D0240B">
      <w:pPr>
        <w:pStyle w:val="Standard"/>
        <w:spacing w:after="0" w:line="240" w:lineRule="auto"/>
        <w:jc w:val="center"/>
        <w:rPr>
          <w:rFonts w:ascii="Times New Roman" w:hAnsi="Times New Roman" w:cs="Times New Roman"/>
          <w:b/>
          <w:bCs/>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Diagnoza problemów</w:t>
      </w:r>
    </w:p>
    <w:p w:rsidR="00D0240B" w:rsidRDefault="00D0240B" w:rsidP="00D0240B">
      <w:pPr>
        <w:pStyle w:val="Standard"/>
        <w:spacing w:after="0" w:line="240" w:lineRule="auto"/>
        <w:rPr>
          <w:rFonts w:ascii="Times New Roman" w:hAnsi="Times New Roman" w:cs="Times New Roman"/>
          <w:b/>
          <w:bCs/>
          <w:sz w:val="24"/>
          <w:szCs w:val="24"/>
        </w:rPr>
      </w:pPr>
    </w:p>
    <w:p w:rsidR="00D0240B" w:rsidRDefault="00D0240B" w:rsidP="00D0240B">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Narkomania, czyli uzależnienie od substancji psychoaktywnych to choroba, która zagraża coraz to większej liczbie Polaków.</w:t>
      </w:r>
    </w:p>
    <w:p w:rsidR="00D0240B" w:rsidRDefault="00D0240B" w:rsidP="00D0240B">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 2019 roku na zlecenie Urzędu Gminy w Młynarzach Centrum Rozwiązywania Problemów Społecznych w Warszawie przeprowadziło „Diagnozę lokalnych zagrożeń społecznych” w gminie Młynarze. Diagnoza miała na celu ukazanie skali problemów związanych z uzależnieniami. Badania zostały przeprowadzone wśród reprezentacyjnej grupy dorosłych mieszkańców Gminy, właścicieli i sprzedawców punktów sprzedaży napojów alkoholowych i wyrobów tytoniowych oraz wśród uczniów szkoły podstawowej.</w:t>
      </w:r>
    </w:p>
    <w:p w:rsidR="00D0240B" w:rsidRDefault="00D0240B" w:rsidP="00D0240B">
      <w:pPr>
        <w:pStyle w:val="Standard"/>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Problem zażywania narkotyków i dopalaczy wśród badanych mieszkańców gminy Młynarze jest niewielki. Zdecydowana większość badanych przyznaje się, że nie ma w bliskim otoczeniu osób zażywających substancje odurzające. Zdecydowana większość respondentów nie wie, gdzie można nabyć środki odurzające. Badani respondenci na terenie gminy Młynarze oceniają swój poziom wiedzy na temat uzależnień od substancji psychoaktywnych najczęściej jako średni lub niski. Większość (68%) mieszkańców uważa, że nie istnieją substancje psychoaktywne, które nie uzależniają. Dane uzyskane z diagnozy wykorzystano do pracowania celu programu.</w:t>
      </w:r>
    </w:p>
    <w:p w:rsidR="00D0240B" w:rsidRDefault="00D0240B" w:rsidP="00D0240B">
      <w:pPr>
        <w:pStyle w:val="Standard"/>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ab/>
      </w:r>
    </w:p>
    <w:p w:rsidR="00D0240B" w:rsidRDefault="00D0240B" w:rsidP="00D0240B">
      <w:pPr>
        <w:pStyle w:val="Standard"/>
        <w:spacing w:after="0" w:line="240" w:lineRule="auto"/>
        <w:ind w:firstLine="708"/>
        <w:jc w:val="both"/>
        <w:rPr>
          <w:rFonts w:ascii="Times New Roman" w:eastAsia="Arial" w:hAnsi="Times New Roman" w:cs="Times New Roman"/>
          <w:sz w:val="24"/>
          <w:szCs w:val="24"/>
        </w:rPr>
      </w:pPr>
      <w:r>
        <w:rPr>
          <w:rFonts w:ascii="Times New Roman" w:eastAsia="Arial" w:hAnsi="Times New Roman" w:cs="Times New Roman"/>
          <w:sz w:val="24"/>
          <w:szCs w:val="24"/>
        </w:rPr>
        <w:t>Z dostępnych danych uzyskanych od podmiotów realizujących na terenie gminy Młynarze działania w zakresie przeciwdziałania narkomanii wynika, iż:</w:t>
      </w:r>
    </w:p>
    <w:p w:rsidR="00D0240B" w:rsidRDefault="00D0240B" w:rsidP="00D0240B">
      <w:pPr>
        <w:pStyle w:val="Standard"/>
        <w:spacing w:after="0" w:line="240" w:lineRule="auto"/>
        <w:jc w:val="both"/>
        <w:rPr>
          <w:rFonts w:ascii="Times New Roman" w:eastAsia="Arial" w:hAnsi="Times New Roman" w:cs="Times New Roman"/>
          <w:sz w:val="24"/>
          <w:szCs w:val="24"/>
        </w:rPr>
      </w:pPr>
      <w:r>
        <w:rPr>
          <w:rFonts w:ascii="Times New Roman" w:eastAsia="Arial" w:hAnsi="Times New Roman" w:cs="Times New Roman"/>
          <w:sz w:val="24"/>
          <w:szCs w:val="24"/>
        </w:rPr>
        <w:t>Do Gminnego Ośrodka Pomocy Społecznej w Młynarzach jak również do Gminnej Komisji ds. Profilaktyki i Rozwiązywania Problemów Alkoholowych nie wpłynął żaden wniosek o podjęcie interwencji w sprawie osoby uzależnionej od środków psychoaktywnych w latach 2012-2019.</w:t>
      </w:r>
    </w:p>
    <w:p w:rsidR="00D0240B" w:rsidRDefault="00D0240B" w:rsidP="00D0240B">
      <w:pPr>
        <w:pStyle w:val="Standard"/>
        <w:spacing w:after="0" w:line="240" w:lineRule="auto"/>
        <w:jc w:val="both"/>
        <w:rPr>
          <w:rFonts w:ascii="Times New Roman" w:eastAsia="Arial" w:hAnsi="Times New Roman" w:cs="Times New Roman"/>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II</w:t>
      </w:r>
    </w:p>
    <w:p w:rsidR="00D0240B" w:rsidRDefault="00D0240B" w:rsidP="00D0240B">
      <w:pPr>
        <w:pStyle w:val="Standard"/>
        <w:spacing w:after="0" w:line="240" w:lineRule="auto"/>
        <w:jc w:val="center"/>
        <w:rPr>
          <w:rFonts w:ascii="Times New Roman" w:hAnsi="Times New Roman" w:cs="Times New Roman"/>
          <w:b/>
          <w:bCs/>
          <w:sz w:val="24"/>
          <w:szCs w:val="24"/>
        </w:rPr>
      </w:pP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Założenia do Gminnego Programu Przeciwdziałania Narkomanii na rok 2021 r.</w:t>
      </w:r>
    </w:p>
    <w:p w:rsidR="00D0240B" w:rsidRDefault="00D0240B" w:rsidP="00D0240B">
      <w:pPr>
        <w:pStyle w:val="Standard"/>
        <w:spacing w:after="0" w:line="240" w:lineRule="auto"/>
        <w:jc w:val="center"/>
        <w:rPr>
          <w:rFonts w:ascii="Times New Roman" w:hAnsi="Times New Roman" w:cs="Times New Roman"/>
          <w:b/>
          <w:bCs/>
          <w:sz w:val="24"/>
          <w:szCs w:val="24"/>
        </w:rPr>
      </w:pPr>
    </w:p>
    <w:p w:rsidR="00D0240B" w:rsidRDefault="00D0240B" w:rsidP="00D0240B">
      <w:pPr>
        <w:pStyle w:val="Akapitzlist"/>
        <w:numPr>
          <w:ilvl w:val="0"/>
          <w:numId w:val="2"/>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Cel główny</w:t>
      </w:r>
    </w:p>
    <w:p w:rsidR="00D0240B" w:rsidRDefault="00D0240B" w:rsidP="00D0240B">
      <w:pPr>
        <w:pStyle w:val="Akapitzlist"/>
        <w:spacing w:after="0" w:line="240" w:lineRule="auto"/>
        <w:ind w:left="1069" w:firstLine="0"/>
        <w:rPr>
          <w:rFonts w:ascii="Times New Roman" w:hAnsi="Times New Roman" w:cs="Times New Roman"/>
          <w:b/>
          <w:bCs/>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Najważniejszym celem Programu jest profilaktyka oraz zapobieganie uzależnieniom oraz  problemom związanym z używaniem substancji psychoaktywnych.</w:t>
      </w:r>
    </w:p>
    <w:p w:rsidR="00D0240B" w:rsidRDefault="00D0240B" w:rsidP="00D0240B">
      <w:pPr>
        <w:spacing w:after="0" w:line="240" w:lineRule="auto"/>
        <w:rPr>
          <w:rFonts w:ascii="Times New Roman" w:hAnsi="Times New Roman" w:cs="Times New Roman"/>
          <w:b/>
          <w:bCs/>
          <w:sz w:val="24"/>
          <w:szCs w:val="24"/>
          <w:lang w:val="pl-PL"/>
        </w:rPr>
      </w:pPr>
    </w:p>
    <w:p w:rsidR="00D0240B" w:rsidRDefault="00D0240B" w:rsidP="00D0240B">
      <w:pPr>
        <w:pStyle w:val="Akapitzlist"/>
        <w:spacing w:after="0" w:line="240" w:lineRule="auto"/>
        <w:ind w:left="0" w:firstLine="0"/>
        <w:rPr>
          <w:rFonts w:ascii="Times New Roman" w:hAnsi="Times New Roman" w:cs="Times New Roman"/>
          <w:b/>
          <w:bCs/>
          <w:sz w:val="24"/>
          <w:szCs w:val="24"/>
        </w:rPr>
      </w:pPr>
    </w:p>
    <w:p w:rsidR="00D0240B" w:rsidRDefault="00D0240B" w:rsidP="00D0240B">
      <w:pPr>
        <w:pStyle w:val="Akapitzlist"/>
        <w:numPr>
          <w:ilvl w:val="0"/>
          <w:numId w:val="2"/>
        </w:num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Cele strategiczne</w:t>
      </w:r>
    </w:p>
    <w:p w:rsidR="00D0240B" w:rsidRDefault="00D0240B" w:rsidP="00D0240B">
      <w:pPr>
        <w:spacing w:after="0" w:line="240" w:lineRule="auto"/>
        <w:ind w:firstLine="0"/>
        <w:jc w:val="both"/>
        <w:rPr>
          <w:rFonts w:ascii="Times New Roman" w:hAnsi="Times New Roman" w:cs="Times New Roman"/>
          <w:b/>
          <w:bCs/>
          <w:sz w:val="24"/>
          <w:szCs w:val="24"/>
        </w:rPr>
      </w:pPr>
    </w:p>
    <w:p w:rsidR="00D0240B" w:rsidRDefault="00D0240B" w:rsidP="00D0240B">
      <w:pPr>
        <w:pStyle w:val="Standard"/>
        <w:widowControl w:val="0"/>
        <w:numPr>
          <w:ilvl w:val="0"/>
          <w:numId w:val="3"/>
        </w:numPr>
        <w:spacing w:after="0" w:line="240" w:lineRule="auto"/>
        <w:jc w:val="both"/>
      </w:pPr>
      <w:r>
        <w:rPr>
          <w:rFonts w:ascii="Times New Roman" w:hAnsi="Times New Roman" w:cs="Times New Roman"/>
          <w:sz w:val="24"/>
          <w:szCs w:val="24"/>
        </w:rPr>
        <w:t>Zwiększenie dostępności pomocy terapeutycznej i rehabilitacyjnej dla osób uzależnionych i osób zagrożonych uzależnieniem.</w:t>
      </w:r>
    </w:p>
    <w:p w:rsidR="00D0240B" w:rsidRDefault="00D0240B" w:rsidP="00D0240B">
      <w:pPr>
        <w:pStyle w:val="Standard"/>
        <w:widowControl w:val="0"/>
        <w:numPr>
          <w:ilvl w:val="0"/>
          <w:numId w:val="3"/>
        </w:numPr>
        <w:spacing w:after="0" w:line="240" w:lineRule="auto"/>
        <w:jc w:val="both"/>
      </w:pPr>
      <w:r>
        <w:rPr>
          <w:rFonts w:ascii="Times New Roman" w:hAnsi="Times New Roman" w:cs="Times New Roman"/>
          <w:sz w:val="24"/>
          <w:szCs w:val="24"/>
        </w:rPr>
        <w:t>Udzielanie rodzinom, w których występuje problem narkomanii pomocy psychospołecznej  i prawnej.</w:t>
      </w:r>
    </w:p>
    <w:p w:rsidR="00D0240B" w:rsidRDefault="00D0240B" w:rsidP="00D0240B">
      <w:pPr>
        <w:pStyle w:val="Standard"/>
        <w:widowControl w:val="0"/>
        <w:numPr>
          <w:ilvl w:val="0"/>
          <w:numId w:val="3"/>
        </w:numPr>
        <w:spacing w:after="0" w:line="240" w:lineRule="auto"/>
        <w:jc w:val="both"/>
      </w:pPr>
      <w:r>
        <w:rPr>
          <w:rFonts w:ascii="Times New Roman" w:hAnsi="Times New Roman" w:cs="Times New Roman"/>
          <w:sz w:val="24"/>
          <w:szCs w:val="24"/>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rsidR="00D0240B" w:rsidRDefault="00D0240B" w:rsidP="00D0240B">
      <w:pPr>
        <w:pStyle w:val="Standard"/>
        <w:widowControl w:val="0"/>
        <w:numPr>
          <w:ilvl w:val="0"/>
          <w:numId w:val="3"/>
        </w:numPr>
        <w:spacing w:after="0" w:line="240" w:lineRule="auto"/>
        <w:jc w:val="both"/>
      </w:pPr>
      <w:r>
        <w:rPr>
          <w:rFonts w:ascii="Times New Roman" w:hAnsi="Times New Roman" w:cs="Times New Roman"/>
          <w:sz w:val="24"/>
          <w:szCs w:val="24"/>
        </w:rPr>
        <w:t>Wspomaganie działań instytucji, organizacji pozarządowych i osób fizycznych, służących rozwiązywaniu problemów narkomanii.</w:t>
      </w:r>
    </w:p>
    <w:p w:rsidR="00D0240B" w:rsidRDefault="00D0240B" w:rsidP="00D0240B">
      <w:pPr>
        <w:pStyle w:val="Standard"/>
        <w:widowControl w:val="0"/>
        <w:numPr>
          <w:ilvl w:val="0"/>
          <w:numId w:val="3"/>
        </w:numPr>
        <w:spacing w:after="0" w:line="240" w:lineRule="auto"/>
        <w:jc w:val="both"/>
      </w:pPr>
      <w:r>
        <w:rPr>
          <w:rFonts w:ascii="Times New Roman" w:hAnsi="Times New Roman" w:cs="Times New Roman"/>
          <w:sz w:val="24"/>
          <w:szCs w:val="24"/>
        </w:rPr>
        <w:t>Pomoc społeczną osobom uzależnionym i rodzinom osób uzależnionych dotkniętym ubóstwem  i wykluczeniem społecznym i integrowanie ze środowiskiem lokalnym tych osób z wykorzystaniem pracy socjalnej i kontraktu socjalnego.</w:t>
      </w:r>
    </w:p>
    <w:p w:rsidR="00D0240B" w:rsidRDefault="00D0240B" w:rsidP="00D0240B">
      <w:pPr>
        <w:spacing w:after="0" w:line="240" w:lineRule="auto"/>
        <w:ind w:firstLine="0"/>
        <w:jc w:val="both"/>
        <w:rPr>
          <w:rFonts w:ascii="Times New Roman" w:hAnsi="Times New Roman" w:cs="Times New Roman"/>
          <w:b/>
          <w:bCs/>
          <w:sz w:val="24"/>
          <w:szCs w:val="24"/>
          <w:lang w:val="pl-PL"/>
        </w:rPr>
      </w:pPr>
    </w:p>
    <w:p w:rsidR="00D0240B" w:rsidRDefault="00D0240B" w:rsidP="00D0240B">
      <w:pPr>
        <w:pStyle w:val="Akapitzlist"/>
        <w:spacing w:after="0" w:line="240" w:lineRule="auto"/>
        <w:ind w:left="1003" w:firstLine="0"/>
        <w:jc w:val="both"/>
        <w:rPr>
          <w:rFonts w:ascii="Times New Roman" w:hAnsi="Times New Roman" w:cs="Times New Roman"/>
          <w:b/>
          <w:bCs/>
          <w:sz w:val="24"/>
          <w:szCs w:val="24"/>
        </w:rPr>
      </w:pPr>
    </w:p>
    <w:p w:rsidR="00D0240B" w:rsidRDefault="00D0240B" w:rsidP="00D0240B">
      <w:pPr>
        <w:pStyle w:val="Standard"/>
        <w:numPr>
          <w:ilvl w:val="0"/>
          <w:numId w:val="2"/>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Zadania szczegółowe: </w:t>
      </w:r>
    </w:p>
    <w:p w:rsidR="00D0240B" w:rsidRDefault="00D0240B" w:rsidP="00D0240B">
      <w:pPr>
        <w:pStyle w:val="Standard"/>
        <w:spacing w:after="0" w:line="240" w:lineRule="auto"/>
        <w:ind w:left="1003"/>
        <w:jc w:val="both"/>
        <w:rPr>
          <w:rFonts w:ascii="Times New Roman" w:hAnsi="Times New Roman" w:cs="Times New Roman"/>
          <w:b/>
          <w:sz w:val="24"/>
          <w:szCs w:val="24"/>
        </w:rPr>
      </w:pPr>
    </w:p>
    <w:p w:rsidR="00D0240B" w:rsidRDefault="00D0240B" w:rsidP="00D0240B">
      <w:pPr>
        <w:pStyle w:val="Standard"/>
        <w:spacing w:after="0" w:line="240" w:lineRule="auto"/>
        <w:jc w:val="both"/>
      </w:pPr>
      <w:r>
        <w:rPr>
          <w:rFonts w:ascii="Times New Roman" w:hAnsi="Times New Roman" w:cs="Times New Roman"/>
          <w:sz w:val="24"/>
          <w:szCs w:val="24"/>
        </w:rPr>
        <w:t>Realizując wybrane cele szczegółowe należące do zadań własnych gmin, które ustawodawca zawarł w art. 10 ustawy  z dnia 29 lipca 2005 r. o przeciwdziałaniu narkomanii</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w programie profilaktyki następujące zadania do realizacji: </w:t>
      </w: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CEL NR 1 </w:t>
      </w:r>
    </w:p>
    <w:p w:rsidR="00D0240B" w:rsidRDefault="00D0240B" w:rsidP="00D0240B">
      <w:pPr>
        <w:pStyle w:val="Standard"/>
        <w:spacing w:after="0" w:line="240" w:lineRule="auto"/>
        <w:jc w:val="both"/>
        <w:rPr>
          <w:rFonts w:ascii="Times New Roman" w:hAnsi="Times New Roman" w:cs="Times New Roman"/>
          <w:b/>
          <w:sz w:val="24"/>
          <w:szCs w:val="24"/>
        </w:rPr>
      </w:pPr>
    </w:p>
    <w:p w:rsidR="00D0240B" w:rsidRDefault="00D0240B" w:rsidP="00D0240B">
      <w:pPr>
        <w:pStyle w:val="Standard"/>
        <w:widowControl w:val="0"/>
        <w:spacing w:after="0" w:line="240" w:lineRule="auto"/>
        <w:jc w:val="both"/>
      </w:pPr>
      <w:r>
        <w:rPr>
          <w:rFonts w:ascii="Times New Roman" w:hAnsi="Times New Roman" w:cs="Times New Roman"/>
          <w:b/>
          <w:sz w:val="24"/>
          <w:szCs w:val="24"/>
        </w:rPr>
        <w:t>Zwiększenie dostępności pomocy terapeutycznej i rehabilitacyjnej dla osób uzależnionych i osób zagrożonych uzależnieniem</w:t>
      </w:r>
      <w:r>
        <w:rPr>
          <w:rFonts w:ascii="Times New Roman" w:hAnsi="Times New Roman" w:cs="Times New Roman"/>
          <w:sz w:val="24"/>
          <w:szCs w:val="24"/>
        </w:rPr>
        <w:t>-</w:t>
      </w:r>
      <w:r>
        <w:rPr>
          <w:rFonts w:ascii="Times New Roman" w:hAnsi="Times New Roman" w:cs="Times New Roman"/>
          <w:b/>
          <w:sz w:val="24"/>
          <w:szCs w:val="24"/>
        </w:rPr>
        <w:t>– zadania do realizacji:</w:t>
      </w:r>
    </w:p>
    <w:p w:rsidR="00D0240B" w:rsidRDefault="00D0240B" w:rsidP="00D0240B">
      <w:pPr>
        <w:pStyle w:val="Standard"/>
        <w:widowControl w:val="0"/>
        <w:spacing w:after="0" w:line="240" w:lineRule="auto"/>
        <w:jc w:val="both"/>
      </w:pPr>
    </w:p>
    <w:p w:rsidR="00D0240B" w:rsidRDefault="00D0240B" w:rsidP="00D0240B">
      <w:pPr>
        <w:pStyle w:val="Standard"/>
        <w:numPr>
          <w:ilvl w:val="0"/>
          <w:numId w:val="4"/>
        </w:numPr>
        <w:spacing w:after="0" w:line="240" w:lineRule="auto"/>
        <w:jc w:val="both"/>
      </w:pPr>
      <w:r>
        <w:rPr>
          <w:rFonts w:ascii="Times New Roman" w:hAnsi="Times New Roman" w:cs="Times New Roman"/>
          <w:sz w:val="24"/>
          <w:szCs w:val="24"/>
        </w:rPr>
        <w:t xml:space="preserve">Współpraca z KPP Maków </w:t>
      </w:r>
      <w:proofErr w:type="spellStart"/>
      <w:r>
        <w:rPr>
          <w:rFonts w:ascii="Times New Roman" w:hAnsi="Times New Roman" w:cs="Times New Roman"/>
          <w:sz w:val="24"/>
          <w:szCs w:val="24"/>
        </w:rPr>
        <w:t>Maz</w:t>
      </w:r>
      <w:proofErr w:type="spellEnd"/>
      <w:r>
        <w:rPr>
          <w:rFonts w:ascii="Times New Roman" w:hAnsi="Times New Roman" w:cs="Times New Roman"/>
          <w:sz w:val="24"/>
          <w:szCs w:val="24"/>
        </w:rPr>
        <w:t xml:space="preserve">. – Posterunkiem Policji w Różanie, Powiatowym Centrum Pomocy Rodzinie w Makowie </w:t>
      </w:r>
      <w:proofErr w:type="spellStart"/>
      <w:r>
        <w:rPr>
          <w:rFonts w:ascii="Times New Roman" w:hAnsi="Times New Roman" w:cs="Times New Roman"/>
          <w:sz w:val="24"/>
          <w:szCs w:val="24"/>
        </w:rPr>
        <w:t>Maz</w:t>
      </w:r>
      <w:proofErr w:type="spellEnd"/>
      <w:r>
        <w:rPr>
          <w:rFonts w:ascii="Times New Roman" w:hAnsi="Times New Roman" w:cs="Times New Roman"/>
          <w:sz w:val="24"/>
          <w:szCs w:val="24"/>
        </w:rPr>
        <w:t xml:space="preserve">. – Poradnictwo Specjalistyczne, Gminnym Ośrodkiem Pomocy Społecznej w Młynarzach w zakresie organizowania specjalistycznego poradnictwa. </w:t>
      </w:r>
    </w:p>
    <w:p w:rsidR="00D0240B" w:rsidRDefault="00D0240B" w:rsidP="00D0240B">
      <w:pPr>
        <w:pStyle w:val="Standard"/>
        <w:numPr>
          <w:ilvl w:val="0"/>
          <w:numId w:val="4"/>
        </w:numPr>
        <w:spacing w:after="0" w:line="240" w:lineRule="auto"/>
        <w:jc w:val="both"/>
      </w:pPr>
      <w:r>
        <w:rPr>
          <w:rFonts w:ascii="Times New Roman" w:hAnsi="Times New Roman" w:cs="Times New Roman"/>
          <w:sz w:val="24"/>
          <w:szCs w:val="24"/>
        </w:rPr>
        <w:t xml:space="preserve">Prowadzenie porad i konsultacji dla osób uzależnionych i eksperymentujących z narkotykami oraz prowadzenie działań motywujących do podjęcia terapii. </w:t>
      </w:r>
    </w:p>
    <w:p w:rsidR="00D0240B" w:rsidRDefault="00D0240B" w:rsidP="00D0240B">
      <w:pPr>
        <w:pStyle w:val="Standard"/>
        <w:numPr>
          <w:ilvl w:val="0"/>
          <w:numId w:val="4"/>
        </w:numPr>
        <w:spacing w:after="0" w:line="240" w:lineRule="auto"/>
        <w:jc w:val="both"/>
      </w:pPr>
      <w:r>
        <w:rPr>
          <w:rFonts w:ascii="Times New Roman" w:hAnsi="Times New Roman" w:cs="Times New Roman"/>
          <w:sz w:val="24"/>
          <w:szCs w:val="24"/>
        </w:rPr>
        <w:t>Działalność punktu konsultacyjnego jednego wspólnego dla osób z problemem alkoholowym i narkomanii tj. upowszechnianie informacji na temat placówek, grup terapeutycznych, ruchów samopomocowych.</w:t>
      </w:r>
    </w:p>
    <w:p w:rsidR="00D0240B" w:rsidRDefault="00D0240B" w:rsidP="00D0240B">
      <w:pPr>
        <w:pStyle w:val="Standard"/>
        <w:spacing w:after="0" w:line="240" w:lineRule="auto"/>
        <w:ind w:left="720"/>
        <w:jc w:val="both"/>
        <w:rPr>
          <w:rFonts w:ascii="Times New Roman" w:eastAsia="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CEL NR 2 </w:t>
      </w:r>
    </w:p>
    <w:p w:rsidR="00D0240B" w:rsidRDefault="00D0240B" w:rsidP="00D0240B">
      <w:pPr>
        <w:pStyle w:val="Standard"/>
        <w:spacing w:after="0" w:line="240" w:lineRule="auto"/>
        <w:jc w:val="both"/>
        <w:rPr>
          <w:rFonts w:ascii="Times New Roman" w:hAnsi="Times New Roman" w:cs="Times New Roman"/>
          <w:b/>
          <w:sz w:val="24"/>
          <w:szCs w:val="24"/>
        </w:rPr>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Udzielanie rodzinom, w których występują problemy narkomanii, pomocy psychospołecznej i prawnej – zadania do realizacji:</w:t>
      </w:r>
    </w:p>
    <w:p w:rsidR="00D0240B" w:rsidRDefault="00D0240B" w:rsidP="00D0240B">
      <w:pPr>
        <w:pStyle w:val="Standard"/>
        <w:spacing w:after="0" w:line="240" w:lineRule="auto"/>
        <w:jc w:val="both"/>
        <w:rPr>
          <w:rFonts w:ascii="Times New Roman" w:hAnsi="Times New Roman" w:cs="Times New Roman"/>
          <w:b/>
          <w:sz w:val="24"/>
          <w:szCs w:val="24"/>
        </w:rPr>
      </w:pPr>
    </w:p>
    <w:p w:rsidR="00D0240B" w:rsidRDefault="00D0240B" w:rsidP="00D0240B">
      <w:pPr>
        <w:pStyle w:val="Standar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Rozpowszechnianie informacji o instytucjach pomocowych działających w obszarze przeciwdziałania uzależnieniom. </w:t>
      </w:r>
    </w:p>
    <w:p w:rsidR="00D0240B" w:rsidRDefault="00D0240B" w:rsidP="00D0240B">
      <w:pPr>
        <w:pStyle w:val="Standard"/>
        <w:numPr>
          <w:ilvl w:val="0"/>
          <w:numId w:val="5"/>
        </w:numPr>
        <w:spacing w:after="0" w:line="240" w:lineRule="auto"/>
        <w:jc w:val="both"/>
      </w:pPr>
      <w:r>
        <w:rPr>
          <w:rFonts w:ascii="Times New Roman" w:hAnsi="Times New Roman" w:cs="Times New Roman"/>
          <w:sz w:val="24"/>
          <w:szCs w:val="24"/>
        </w:rPr>
        <w:t xml:space="preserve">Prowadzenie porad i konsultacji dla osób uzależnionych i eksperymentujących z narkotykami oraz prowadzenie działań motywujących do podjęcia terapii. </w:t>
      </w:r>
    </w:p>
    <w:p w:rsidR="00D0240B" w:rsidRDefault="00D0240B" w:rsidP="00D0240B">
      <w:pPr>
        <w:pStyle w:val="Standard"/>
        <w:numPr>
          <w:ilvl w:val="0"/>
          <w:numId w:val="5"/>
        </w:numPr>
        <w:spacing w:after="0" w:line="240" w:lineRule="auto"/>
        <w:jc w:val="both"/>
      </w:pPr>
      <w:r>
        <w:rPr>
          <w:rFonts w:ascii="Times New Roman" w:hAnsi="Times New Roman" w:cs="Times New Roman"/>
          <w:sz w:val="24"/>
          <w:szCs w:val="24"/>
        </w:rPr>
        <w:t>Działalność punktu konsultacyjnego jednego wspólnego dla osób z problemem alkoholowym i narkomanii tj. upowszechnianie informacji na temat placówek, grup terapeutycznych, ruchów samopomocowych.</w:t>
      </w:r>
    </w:p>
    <w:p w:rsidR="00D0240B" w:rsidRDefault="00D0240B" w:rsidP="00D0240B">
      <w:pPr>
        <w:pStyle w:val="Standard"/>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Monitorowanie dostępności do leczenia stacjonarnego dla pacjentów uzależnionych i członków ich rodzin.</w:t>
      </w:r>
    </w:p>
    <w:p w:rsidR="00D0240B" w:rsidRDefault="00D0240B" w:rsidP="00D0240B">
      <w:pPr>
        <w:pStyle w:val="Standard"/>
        <w:spacing w:after="0" w:line="240" w:lineRule="auto"/>
        <w:ind w:left="720"/>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CEL NR 3 </w:t>
      </w:r>
    </w:p>
    <w:p w:rsidR="00D0240B" w:rsidRDefault="00D0240B" w:rsidP="00D0240B">
      <w:pPr>
        <w:pStyle w:val="Standard"/>
        <w:spacing w:after="0" w:line="240" w:lineRule="auto"/>
        <w:jc w:val="both"/>
        <w:rPr>
          <w:rFonts w:ascii="Times New Roman" w:hAnsi="Times New Roman" w:cs="Times New Roman"/>
          <w:b/>
          <w:sz w:val="24"/>
          <w:szCs w:val="24"/>
        </w:rPr>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Prowadzenie profilaktycznej działalności informacyjnej, edukacyjnej i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 – zadania do realizacji:</w:t>
      </w:r>
    </w:p>
    <w:p w:rsidR="00D0240B" w:rsidRDefault="00D0240B" w:rsidP="00D0240B">
      <w:pPr>
        <w:pStyle w:val="Standard"/>
        <w:spacing w:after="0" w:line="240" w:lineRule="auto"/>
        <w:jc w:val="both"/>
        <w:rPr>
          <w:rFonts w:ascii="Times New Roman" w:hAnsi="Times New Roman" w:cs="Times New Roman"/>
          <w:b/>
          <w:sz w:val="24"/>
          <w:szCs w:val="24"/>
        </w:rPr>
      </w:pP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Organizowanie i prowadzenie w placówkach oświatowych na terenie gminy programów profilaktycznych dla dzieci i młodzieży oraz rodziców.</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Prowadzenie i finansowanie konkursów na temat uzależnień i wiedzy o zdrowiu wśród dzieci i młodzieży. Finansowanie konkursów sportowych promujących zdrowy styl życia i aktywny.</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Udział w lokalnych i ogólnopolskich kampaniach edukacyjnych związanych z profilaktyką narkotykową i rozwiązywaniem problemów społecznych związanych z uzależnieniami. Współpraca ze szkołami w kampaniach z zakresu profilaktyki. </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Zakup materiałów informacyjno- edukacyjnych, plakatów, ulotek itp.  oraz materiałów do prowadzenia zajęć profilaktycznych i terapeutycznych w placówkach oświatowych.</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Współudział w działaniach promujących zdrowy styl życia i bezpieczny sposób spędzania czasu wolnego bez narkotyków przez dzieci i młodzież – rozwój zorganizowanych zajęć pozalekcyjnych, finansowanie bądź dofinansowanie konkretnych projektów i działań profilaktycznych, pogadanek, prelekcji.</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Organizowanie spotkań profilaktycznych dla uczniów i spotkań, wywiadówek profilaktycznych dla  rodziców.</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Wspieranie działań podczas organizacji konkursów oraz imprez kulturalnych, rozrywkowych, sportowych itp. dla dzieci i młodzieży bez udziału używek.</w:t>
      </w:r>
    </w:p>
    <w:p w:rsidR="00D0240B" w:rsidRDefault="00D0240B" w:rsidP="00D0240B">
      <w:pPr>
        <w:pStyle w:val="Standard"/>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Promowanie zdrowego stylu życia wolnego od narkotyków i innych używek oraz różnych form aktywnego spędzania wolnego czasu poprzez: </w:t>
      </w:r>
    </w:p>
    <w:p w:rsidR="00D0240B" w:rsidRDefault="00D0240B" w:rsidP="00D0240B">
      <w:pPr>
        <w:pStyle w:val="Standard"/>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współfinansowanie imprez sportowych i rekreacyjnych dla dzieci, młodzieży i dorosłych</w:t>
      </w:r>
    </w:p>
    <w:p w:rsidR="00D0240B" w:rsidRDefault="00D0240B" w:rsidP="00D0240B">
      <w:pPr>
        <w:pStyle w:val="Standard"/>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dofinansowanie i finansowanie pozalekcyjnych zajęć sportowych dla uczniów szkoły  podstawowej, młodzieży i starszych mieszkańców gminy wraz z możliwością zakupu sprzętu sportowego i akcesoriów sportowych niezbędnych do właściwej realizacji w/w działań.</w:t>
      </w: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pPr>
      <w:r>
        <w:rPr>
          <w:rFonts w:ascii="Times New Roman" w:hAnsi="Times New Roman" w:cs="Times New Roman"/>
          <w:sz w:val="24"/>
          <w:szCs w:val="24"/>
        </w:rPr>
        <w:t xml:space="preserve"> </w:t>
      </w:r>
      <w:r>
        <w:rPr>
          <w:rFonts w:ascii="Times New Roman" w:hAnsi="Times New Roman" w:cs="Times New Roman"/>
          <w:b/>
          <w:sz w:val="24"/>
          <w:szCs w:val="24"/>
        </w:rPr>
        <w:t xml:space="preserve">CEL NR 4 </w:t>
      </w:r>
    </w:p>
    <w:p w:rsidR="00D0240B" w:rsidRDefault="00D0240B" w:rsidP="00D0240B">
      <w:pPr>
        <w:pStyle w:val="Standard"/>
        <w:spacing w:after="0" w:line="240" w:lineRule="auto"/>
        <w:jc w:val="both"/>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Wspomaganie działań instytucji, organizacji pozarządowych i osób fizycznych służących rozwiązywaniu problemów narkomanii  – zadania do realizacji: </w:t>
      </w: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Współpraca z instytucjami kulturalnymi, sportowymi, oświatowymi w zakresie zagospodarowania czasu wolnego dzieci i młodzieży.</w:t>
      </w:r>
    </w:p>
    <w:p w:rsidR="00D0240B" w:rsidRDefault="00D0240B" w:rsidP="00D0240B">
      <w:pPr>
        <w:pStyle w:val="Standard"/>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Nawiązanie współpracy z policją w celu prowadzenia wspólnych działań profilaktycznych m.in. przeciwdziałania rozpowszechnianiu narkotyków wśród dzieci i młodzieży, </w:t>
      </w:r>
    </w:p>
    <w:p w:rsidR="00D0240B" w:rsidRDefault="00D0240B" w:rsidP="00D0240B">
      <w:pPr>
        <w:pStyle w:val="Standard"/>
        <w:numPr>
          <w:ilvl w:val="0"/>
          <w:numId w:val="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Nawiązanie współpracy ze służbą zdrowia m.in. pomoc merytoryczna dla lekarzy rodzinnych oraz dostarczanie materiałów na temat istoty uzależnienia od narkotyków. </w:t>
      </w:r>
    </w:p>
    <w:p w:rsidR="00D0240B" w:rsidRDefault="00D0240B" w:rsidP="00D0240B">
      <w:pPr>
        <w:pStyle w:val="Standard"/>
        <w:spacing w:after="0" w:line="240" w:lineRule="auto"/>
        <w:jc w:val="both"/>
      </w:pPr>
    </w:p>
    <w:p w:rsidR="00D0240B" w:rsidRDefault="00D0240B" w:rsidP="00D0240B">
      <w:pPr>
        <w:pStyle w:val="Standard"/>
        <w:spacing w:after="0" w:line="240" w:lineRule="auto"/>
        <w:jc w:val="both"/>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CEL NR 5</w:t>
      </w:r>
    </w:p>
    <w:p w:rsidR="00D0240B" w:rsidRDefault="00D0240B" w:rsidP="00D0240B">
      <w:pPr>
        <w:pStyle w:val="Standard"/>
        <w:spacing w:after="0" w:line="240" w:lineRule="auto"/>
        <w:jc w:val="both"/>
        <w:rPr>
          <w:rFonts w:ascii="Times New Roman" w:hAnsi="Times New Roman" w:cs="Times New Roman"/>
          <w:b/>
          <w:sz w:val="24"/>
          <w:szCs w:val="24"/>
        </w:rPr>
      </w:pP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Pomoc społeczną osobom uzależnionym i rodzinom osób uzależnionych dotkniętym ubóstwem i wykluczeniem społecznym i integrowanie ze środowiskiem lokalnym tych osób z wykorzystaniem pracy socjalnej i kontraktu socjalnego -– zadania do realizacji: </w:t>
      </w:r>
    </w:p>
    <w:p w:rsidR="00D0240B" w:rsidRDefault="00D0240B" w:rsidP="00D0240B">
      <w:pPr>
        <w:pStyle w:val="Standard"/>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
    <w:p w:rsidR="00D0240B" w:rsidRDefault="00D0240B" w:rsidP="00D0240B">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Organizowanie przy współpracy z Gminnym Ośrodkiem Pomocy Społecznej pomocy merytorycznej i praktycznej osobom uzależnionym, dotkniętym ubóstwem czy wykluczonym społecznie w prawidłowym wypełnianiu ról społecznych.</w:t>
      </w:r>
    </w:p>
    <w:p w:rsidR="00D0240B" w:rsidRDefault="00D0240B" w:rsidP="00D0240B">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Podejmowanie interwencji kryzysowej w przypadku wystąpienia w rodzinie  problemu narkomanii.</w:t>
      </w:r>
    </w:p>
    <w:p w:rsidR="00D0240B" w:rsidRDefault="00D0240B" w:rsidP="00D0240B">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Udzielanie wsparcia osobom po leczeniu odwykowym.</w:t>
      </w:r>
    </w:p>
    <w:p w:rsidR="00D0240B" w:rsidRDefault="00D0240B" w:rsidP="00D0240B">
      <w:pPr>
        <w:pStyle w:val="Standard"/>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Monitorowanie  sytuacji w rodzinie, prowadzenie pracy z rodzinami.</w:t>
      </w:r>
    </w:p>
    <w:p w:rsidR="00D0240B" w:rsidRDefault="00D0240B" w:rsidP="00D0240B">
      <w:pPr>
        <w:pStyle w:val="Standard"/>
        <w:spacing w:after="0" w:line="240" w:lineRule="auto"/>
        <w:jc w:val="both"/>
        <w:rPr>
          <w:rFonts w:ascii="Times New Roman" w:eastAsia="Times New Roman" w:hAnsi="Times New Roman" w:cs="Times New Roman"/>
          <w:color w:val="000000"/>
          <w:sz w:val="24"/>
          <w:szCs w:val="24"/>
        </w:rPr>
      </w:pPr>
    </w:p>
    <w:p w:rsidR="00D0240B" w:rsidRDefault="00D0240B" w:rsidP="00D0240B">
      <w:pPr>
        <w:pStyle w:val="Standard"/>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D0240B" w:rsidRDefault="00D0240B" w:rsidP="00D0240B">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D0240B" w:rsidRDefault="00D0240B" w:rsidP="00D0240B">
      <w:pPr>
        <w:pStyle w:val="Standard"/>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ROZDZIAŁ IV</w:t>
      </w:r>
    </w:p>
    <w:p w:rsidR="00D0240B" w:rsidRDefault="00D0240B" w:rsidP="00D0240B">
      <w:pPr>
        <w:pStyle w:val="Standard"/>
        <w:spacing w:after="0" w:line="240" w:lineRule="auto"/>
        <w:jc w:val="center"/>
        <w:rPr>
          <w:rFonts w:ascii="Times New Roman" w:hAnsi="Times New Roman" w:cs="Times New Roman"/>
          <w:b/>
          <w:bCs/>
          <w:sz w:val="24"/>
          <w:szCs w:val="24"/>
        </w:rPr>
      </w:pPr>
    </w:p>
    <w:p w:rsidR="00D0240B" w:rsidRDefault="00D0240B" w:rsidP="00D0240B">
      <w:pPr>
        <w:pStyle w:val="Tekstpodstawowywcity31"/>
        <w:spacing w:line="240" w:lineRule="auto"/>
        <w:ind w:left="0" w:firstLine="0"/>
        <w:rPr>
          <w:b/>
          <w:bCs/>
        </w:rPr>
      </w:pPr>
      <w:r>
        <w:rPr>
          <w:b/>
          <w:bCs/>
        </w:rPr>
        <w:t>Zasady finansowania Gminnego Programu Przeciwdziałania Narkomanii oraz sposób realizacji zadań.</w:t>
      </w:r>
    </w:p>
    <w:p w:rsidR="00D0240B" w:rsidRDefault="00D0240B" w:rsidP="00D0240B">
      <w:pPr>
        <w:pStyle w:val="Tekstpodstawowywcity31"/>
        <w:spacing w:line="240" w:lineRule="auto"/>
        <w:ind w:left="0" w:firstLine="0"/>
        <w:rPr>
          <w:b/>
          <w:bCs/>
        </w:rPr>
      </w:pPr>
    </w:p>
    <w:p w:rsidR="00D0240B" w:rsidRDefault="00D0240B" w:rsidP="00D0240B">
      <w:pPr>
        <w:pStyle w:val="Tekstpodstawowywcity31"/>
        <w:spacing w:line="240" w:lineRule="auto"/>
        <w:ind w:left="0" w:firstLine="0"/>
      </w:pPr>
      <w:r>
        <w:t>Rada Gminy Młynarze uchwala stosowną uchwałą sposób i realizację programu oraz zleca realizację programu Wójtowi Gminy Młynarze.</w:t>
      </w:r>
    </w:p>
    <w:p w:rsidR="00D0240B" w:rsidRDefault="00D0240B" w:rsidP="00D0240B">
      <w:pPr>
        <w:pStyle w:val="Tekstpodstawowywcity31"/>
        <w:spacing w:line="240" w:lineRule="auto"/>
        <w:ind w:left="0" w:firstLine="0"/>
      </w:pPr>
    </w:p>
    <w:p w:rsidR="00D0240B" w:rsidRDefault="00D0240B" w:rsidP="00D0240B">
      <w:pPr>
        <w:pStyle w:val="Tekstpodstawowywcity31"/>
        <w:spacing w:line="240" w:lineRule="auto"/>
        <w:ind w:left="0" w:firstLine="0"/>
      </w:pPr>
    </w:p>
    <w:p w:rsidR="00D0240B" w:rsidRDefault="00D0240B" w:rsidP="00D0240B">
      <w:pPr>
        <w:pStyle w:val="Tekstpodstawowywcity31"/>
        <w:spacing w:line="240" w:lineRule="auto"/>
        <w:ind w:hanging="284"/>
        <w:rPr>
          <w:b/>
        </w:rPr>
      </w:pPr>
      <w:r>
        <w:rPr>
          <w:b/>
        </w:rPr>
        <w:t xml:space="preserve">1.Źródła i zasady finansowania Gminnego Programu Przeciwdziałania Narkomanii. </w:t>
      </w:r>
    </w:p>
    <w:p w:rsidR="00D0240B" w:rsidRDefault="00D0240B" w:rsidP="00D0240B">
      <w:pPr>
        <w:pStyle w:val="NormalnyWeb"/>
        <w:spacing w:before="0" w:after="0"/>
        <w:jc w:val="both"/>
        <w:rPr>
          <w:rFonts w:ascii="Times New Roman" w:hAnsi="Times New Roman" w:cs="Times New Roman"/>
          <w:sz w:val="24"/>
          <w:szCs w:val="24"/>
        </w:rPr>
      </w:pPr>
    </w:p>
    <w:p w:rsidR="00D0240B" w:rsidRDefault="00D0240B" w:rsidP="00D0240B">
      <w:pPr>
        <w:pStyle w:val="NormalnyWeb"/>
        <w:spacing w:before="0" w:after="0"/>
        <w:jc w:val="both"/>
      </w:pPr>
      <w:r>
        <w:rPr>
          <w:rFonts w:ascii="Times New Roman" w:hAnsi="Times New Roman" w:cs="Times New Roman"/>
          <w:sz w:val="24"/>
          <w:szCs w:val="24"/>
        </w:rPr>
        <w:t xml:space="preserve">Zadania wynikające z Gminnego Programu realizowane będą ze środków pochodzących z opłat za korzystanie z zezwoleń na sprzedaż napojów alkoholowych. Łączna kwota przeznaczona na realizację Gminnego Programu Przeciwdziałania Narkomanii w 2021 roku </w:t>
      </w:r>
      <w:r>
        <w:rPr>
          <w:rFonts w:ascii="Times New Roman" w:hAnsi="Times New Roman" w:cs="Times New Roman"/>
          <w:sz w:val="24"/>
          <w:szCs w:val="24"/>
        </w:rPr>
        <w:lastRenderedPageBreak/>
        <w:t xml:space="preserve">to 5481,00 zł. </w:t>
      </w:r>
      <w:r w:rsidRPr="00D50E5B">
        <w:rPr>
          <w:rFonts w:ascii="Times New Roman" w:hAnsi="Times New Roman" w:cs="Times New Roman"/>
          <w:sz w:val="24"/>
          <w:szCs w:val="24"/>
        </w:rPr>
        <w:t>Preliminarz wydatków na poszczególne zadania przewidziane w Gminnym Programie przedstawia</w:t>
      </w:r>
      <w:r>
        <w:rPr>
          <w:rFonts w:ascii="Times New Roman" w:hAnsi="Times New Roman" w:cs="Times New Roman"/>
          <w:sz w:val="24"/>
          <w:szCs w:val="24"/>
        </w:rPr>
        <w:t xml:space="preserve"> się następująco: </w:t>
      </w:r>
    </w:p>
    <w:p w:rsidR="00D0240B" w:rsidRDefault="00D0240B" w:rsidP="00D0240B">
      <w:pPr>
        <w:pStyle w:val="NormalnyWeb"/>
        <w:spacing w:before="0" w:after="0"/>
        <w:jc w:val="both"/>
      </w:pPr>
    </w:p>
    <w:tbl>
      <w:tblPr>
        <w:tblW w:w="9072" w:type="dxa"/>
        <w:tblInd w:w="108" w:type="dxa"/>
        <w:tblCellMar>
          <w:left w:w="10" w:type="dxa"/>
          <w:right w:w="10" w:type="dxa"/>
        </w:tblCellMar>
        <w:tblLook w:val="0000"/>
      </w:tblPr>
      <w:tblGrid>
        <w:gridCol w:w="570"/>
        <w:gridCol w:w="5809"/>
        <w:gridCol w:w="2693"/>
      </w:tblGrid>
      <w:tr w:rsidR="00D0240B"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rFonts w:ascii="Times New Roman" w:hAnsi="Times New Roman" w:cs="Times New Roman"/>
                <w:b/>
                <w:kern w:val="0"/>
                <w:sz w:val="24"/>
                <w:szCs w:val="24"/>
              </w:rPr>
            </w:pPr>
            <w:r>
              <w:rPr>
                <w:rFonts w:ascii="Times New Roman" w:hAnsi="Times New Roman" w:cs="Times New Roman"/>
                <w:b/>
                <w:kern w:val="0"/>
                <w:sz w:val="24"/>
                <w:szCs w:val="24"/>
              </w:rPr>
              <w:t>Lp.</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rFonts w:ascii="Times New Roman" w:hAnsi="Times New Roman" w:cs="Times New Roman"/>
                <w:b/>
                <w:kern w:val="0"/>
                <w:sz w:val="24"/>
                <w:szCs w:val="24"/>
              </w:rPr>
            </w:pPr>
            <w:r>
              <w:rPr>
                <w:rFonts w:ascii="Times New Roman" w:hAnsi="Times New Roman" w:cs="Times New Roman"/>
                <w:b/>
                <w:kern w:val="0"/>
                <w:sz w:val="24"/>
                <w:szCs w:val="24"/>
              </w:rPr>
              <w:t>Zadania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rFonts w:ascii="Times New Roman" w:hAnsi="Times New Roman" w:cs="Times New Roman"/>
                <w:b/>
                <w:kern w:val="0"/>
                <w:sz w:val="24"/>
                <w:szCs w:val="24"/>
              </w:rPr>
            </w:pPr>
            <w:r>
              <w:rPr>
                <w:rFonts w:ascii="Times New Roman" w:hAnsi="Times New Roman" w:cs="Times New Roman"/>
                <w:b/>
                <w:kern w:val="0"/>
                <w:sz w:val="24"/>
                <w:szCs w:val="24"/>
              </w:rPr>
              <w:t>Planowane środki w zł.</w:t>
            </w:r>
          </w:p>
        </w:tc>
      </w:tr>
      <w:tr w:rsidR="00D0240B" w:rsidRPr="00E27101"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kern w:val="0"/>
              </w:rPr>
            </w:pPr>
            <w:r>
              <w:rPr>
                <w:kern w:val="0"/>
              </w:rPr>
              <w:t>1</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textAlignment w:val="auto"/>
              <w:rPr>
                <w:rFonts w:ascii="Times New Roman" w:hAnsi="Times New Roman" w:cs="Times New Roman"/>
                <w:kern w:val="0"/>
                <w:sz w:val="20"/>
                <w:szCs w:val="20"/>
              </w:rPr>
            </w:pPr>
            <w:r>
              <w:rPr>
                <w:rFonts w:ascii="Times New Roman" w:hAnsi="Times New Roman" w:cs="Times New Roman"/>
                <w:kern w:val="0"/>
                <w:sz w:val="20"/>
                <w:szCs w:val="20"/>
              </w:rPr>
              <w:t xml:space="preserve">Zwiększenie dostępności pomocy terapeutycznej i rehabilitacyjnej dla osób uzależnionych i osób zagrożonych uzależnieniem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center"/>
              <w:textAlignment w:val="auto"/>
              <w:rPr>
                <w:kern w:val="0"/>
              </w:rPr>
            </w:pPr>
            <w:r>
              <w:rPr>
                <w:kern w:val="0"/>
              </w:rPr>
              <w:t>-</w:t>
            </w:r>
          </w:p>
          <w:p w:rsidR="00D0240B" w:rsidRDefault="00D0240B" w:rsidP="00F6349E">
            <w:pPr>
              <w:pStyle w:val="NormalnyWeb"/>
              <w:spacing w:before="0" w:after="0"/>
              <w:jc w:val="center"/>
              <w:textAlignment w:val="auto"/>
              <w:rPr>
                <w:rFonts w:ascii="Times New Roman" w:hAnsi="Times New Roman" w:cs="Times New Roman"/>
                <w:kern w:val="0"/>
                <w:sz w:val="20"/>
                <w:szCs w:val="20"/>
              </w:rPr>
            </w:pPr>
            <w:r>
              <w:rPr>
                <w:rFonts w:ascii="Times New Roman" w:hAnsi="Times New Roman" w:cs="Times New Roman"/>
                <w:kern w:val="0"/>
                <w:sz w:val="20"/>
                <w:szCs w:val="20"/>
              </w:rPr>
              <w:t>Koszt wspólny z Gminnym Programem PIRPA</w:t>
            </w:r>
          </w:p>
        </w:tc>
      </w:tr>
      <w:tr w:rsidR="00D0240B" w:rsidRPr="00E27101"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kern w:val="0"/>
              </w:rPr>
            </w:pPr>
            <w:r>
              <w:rPr>
                <w:kern w:val="0"/>
              </w:rPr>
              <w:t>2</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textAlignment w:val="auto"/>
              <w:rPr>
                <w:rFonts w:ascii="Times New Roman" w:hAnsi="Times New Roman" w:cs="Times New Roman"/>
                <w:kern w:val="0"/>
                <w:sz w:val="20"/>
                <w:szCs w:val="20"/>
              </w:rPr>
            </w:pPr>
            <w:r>
              <w:rPr>
                <w:rFonts w:ascii="Times New Roman" w:hAnsi="Times New Roman" w:cs="Times New Roman"/>
                <w:kern w:val="0"/>
                <w:sz w:val="20"/>
                <w:szCs w:val="20"/>
              </w:rPr>
              <w:t>Udzielanie rodzinom, w których występuje problem narkomanii pomocy psychospołecznej  i prawnej</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center"/>
              <w:textAlignment w:val="auto"/>
              <w:rPr>
                <w:kern w:val="0"/>
              </w:rPr>
            </w:pPr>
            <w:r>
              <w:rPr>
                <w:kern w:val="0"/>
              </w:rPr>
              <w:t>-</w:t>
            </w:r>
          </w:p>
          <w:p w:rsidR="00D0240B" w:rsidRDefault="00D0240B" w:rsidP="00F6349E">
            <w:pPr>
              <w:pStyle w:val="NormalnyWeb"/>
              <w:spacing w:before="0" w:after="0"/>
              <w:jc w:val="center"/>
              <w:textAlignment w:val="auto"/>
            </w:pPr>
            <w:r>
              <w:rPr>
                <w:rFonts w:ascii="Times New Roman" w:hAnsi="Times New Roman" w:cs="Times New Roman"/>
                <w:kern w:val="0"/>
                <w:sz w:val="20"/>
                <w:szCs w:val="20"/>
              </w:rPr>
              <w:t>Koszt wspólny z Gminnym Programem PIRPA</w:t>
            </w:r>
          </w:p>
        </w:tc>
      </w:tr>
      <w:tr w:rsidR="00D0240B"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kern w:val="0"/>
              </w:rPr>
            </w:pPr>
            <w:r>
              <w:rPr>
                <w:kern w:val="0"/>
              </w:rPr>
              <w:t>3</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Standard"/>
              <w:widowControl w:val="0"/>
              <w:spacing w:after="0" w:line="240" w:lineRule="auto"/>
              <w:textAlignment w:val="auto"/>
            </w:pPr>
            <w:r>
              <w:rPr>
                <w:rFonts w:ascii="Times New Roman" w:eastAsia="Calibri" w:hAnsi="Times New Roman" w:cs="Times New Roman"/>
                <w:kern w:val="0"/>
                <w:sz w:val="20"/>
                <w:szCs w:val="20"/>
              </w:rPr>
              <w:t>Prowadzenie profilaktycznej działalności informacyjnej, edukacyjnej oraz szkoleniowej  w zakresie rozwiązywania problemów narkomanii, w szczególności dla dzieci i młodzieży, w tym prowadzenie zajęć sportowo-rekreacyjnych dla uczniów, a także działań na rzecz dożywiania  dzieci uczestniczących w pozalekcyjnych programach opiekuńczo-wychowawczych i socjoterapeutycznych;</w:t>
            </w:r>
          </w:p>
          <w:p w:rsidR="00D0240B" w:rsidRDefault="00D0240B" w:rsidP="00F6349E">
            <w:pPr>
              <w:pStyle w:val="NormalnyWeb"/>
              <w:spacing w:before="0" w:after="0"/>
              <w:textAlignment w:val="auto"/>
              <w:rPr>
                <w:rFonts w:ascii="Times New Roman" w:hAnsi="Times New Roman" w:cs="Times New Roman"/>
                <w:kern w:val="0"/>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center"/>
              <w:textAlignment w:val="auto"/>
              <w:rPr>
                <w:rFonts w:ascii="Times New Roman" w:hAnsi="Times New Roman" w:cs="Times New Roman"/>
                <w:kern w:val="0"/>
                <w:sz w:val="20"/>
                <w:szCs w:val="20"/>
              </w:rPr>
            </w:pPr>
          </w:p>
          <w:p w:rsidR="00D0240B" w:rsidRDefault="00D0240B" w:rsidP="00F6349E">
            <w:pPr>
              <w:pStyle w:val="NormalnyWeb"/>
              <w:spacing w:before="0" w:after="0"/>
              <w:jc w:val="center"/>
              <w:textAlignment w:val="auto"/>
              <w:rPr>
                <w:rFonts w:ascii="Times New Roman" w:hAnsi="Times New Roman" w:cs="Times New Roman"/>
                <w:kern w:val="0"/>
                <w:sz w:val="20"/>
                <w:szCs w:val="20"/>
              </w:rPr>
            </w:pPr>
          </w:p>
          <w:p w:rsidR="00D0240B" w:rsidRDefault="00D0240B" w:rsidP="00F6349E">
            <w:pPr>
              <w:pStyle w:val="NormalnyWeb"/>
              <w:spacing w:before="0" w:after="0"/>
              <w:jc w:val="center"/>
              <w:textAlignment w:val="auto"/>
              <w:rPr>
                <w:rFonts w:ascii="Times New Roman" w:hAnsi="Times New Roman" w:cs="Times New Roman"/>
                <w:kern w:val="0"/>
                <w:sz w:val="20"/>
                <w:szCs w:val="20"/>
              </w:rPr>
            </w:pPr>
          </w:p>
          <w:p w:rsidR="00D0240B" w:rsidRDefault="00D0240B" w:rsidP="00F6349E">
            <w:pPr>
              <w:pStyle w:val="NormalnyWeb"/>
              <w:spacing w:before="0" w:after="0"/>
              <w:jc w:val="center"/>
              <w:textAlignment w:val="auto"/>
              <w:rPr>
                <w:rFonts w:ascii="Times New Roman" w:hAnsi="Times New Roman" w:cs="Times New Roman"/>
                <w:kern w:val="0"/>
                <w:sz w:val="20"/>
                <w:szCs w:val="20"/>
              </w:rPr>
            </w:pPr>
          </w:p>
          <w:p w:rsidR="00D0240B" w:rsidRDefault="00D0240B" w:rsidP="00F6349E">
            <w:pPr>
              <w:pStyle w:val="NormalnyWeb"/>
              <w:spacing w:before="0" w:after="0"/>
              <w:jc w:val="center"/>
              <w:textAlignment w:val="auto"/>
              <w:rPr>
                <w:rFonts w:ascii="Times New Roman" w:hAnsi="Times New Roman" w:cs="Times New Roman"/>
                <w:kern w:val="0"/>
                <w:sz w:val="20"/>
                <w:szCs w:val="20"/>
              </w:rPr>
            </w:pPr>
            <w:r>
              <w:rPr>
                <w:rFonts w:ascii="Times New Roman" w:hAnsi="Times New Roman" w:cs="Times New Roman"/>
                <w:kern w:val="0"/>
                <w:sz w:val="20"/>
                <w:szCs w:val="20"/>
              </w:rPr>
              <w:t>5481,00</w:t>
            </w:r>
          </w:p>
        </w:tc>
      </w:tr>
      <w:tr w:rsidR="00D0240B" w:rsidRPr="00E27101"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kern w:val="0"/>
              </w:rPr>
            </w:pPr>
            <w:r>
              <w:rPr>
                <w:kern w:val="0"/>
              </w:rPr>
              <w:t>4</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Standard"/>
              <w:widowControl w:val="0"/>
              <w:spacing w:after="0" w:line="240" w:lineRule="auto"/>
              <w:textAlignment w:val="auto"/>
            </w:pPr>
            <w:r>
              <w:rPr>
                <w:rFonts w:ascii="Times New Roman" w:eastAsia="Calibri" w:hAnsi="Times New Roman" w:cs="Times New Roman"/>
                <w:kern w:val="0"/>
                <w:sz w:val="20"/>
                <w:szCs w:val="20"/>
              </w:rPr>
              <w:t>Wspomaganie działań instytucji, organizacji pozarządowych i osób fizycznych, służących rozwiązywaniu problemów narkomanii;</w:t>
            </w:r>
          </w:p>
          <w:p w:rsidR="00D0240B" w:rsidRDefault="00D0240B" w:rsidP="00F6349E">
            <w:pPr>
              <w:pStyle w:val="NormalnyWeb"/>
              <w:spacing w:before="0" w:after="0"/>
              <w:textAlignment w:val="auto"/>
              <w:rPr>
                <w:rFonts w:ascii="Times New Roman" w:hAnsi="Times New Roman" w:cs="Times New Roman"/>
                <w:kern w:val="0"/>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center"/>
              <w:textAlignment w:val="auto"/>
              <w:rPr>
                <w:kern w:val="0"/>
              </w:rPr>
            </w:pPr>
            <w:r>
              <w:rPr>
                <w:kern w:val="0"/>
              </w:rPr>
              <w:t>-</w:t>
            </w:r>
          </w:p>
          <w:p w:rsidR="00D0240B" w:rsidRDefault="00D0240B" w:rsidP="00F6349E">
            <w:pPr>
              <w:pStyle w:val="NormalnyWeb"/>
              <w:spacing w:before="0" w:after="0"/>
              <w:jc w:val="center"/>
              <w:textAlignment w:val="auto"/>
            </w:pPr>
            <w:r>
              <w:rPr>
                <w:rFonts w:ascii="Times New Roman" w:hAnsi="Times New Roman" w:cs="Times New Roman"/>
                <w:kern w:val="0"/>
                <w:sz w:val="20"/>
                <w:szCs w:val="20"/>
              </w:rPr>
              <w:t>Koszt wspólny z Gminnym Programem PIRPA</w:t>
            </w:r>
          </w:p>
        </w:tc>
      </w:tr>
      <w:tr w:rsidR="00D0240B" w:rsidRPr="00E27101"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kern w:val="0"/>
              </w:rPr>
            </w:pPr>
            <w:r>
              <w:rPr>
                <w:kern w:val="0"/>
              </w:rPr>
              <w:t>5</w:t>
            </w: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Standard"/>
              <w:widowControl w:val="0"/>
              <w:spacing w:after="0" w:line="240" w:lineRule="auto"/>
              <w:textAlignment w:val="auto"/>
            </w:pPr>
            <w:r>
              <w:rPr>
                <w:rFonts w:ascii="Times New Roman" w:eastAsia="Calibri" w:hAnsi="Times New Roman" w:cs="Times New Roman"/>
                <w:kern w:val="0"/>
                <w:sz w:val="20"/>
                <w:szCs w:val="20"/>
              </w:rPr>
              <w:t>Pomoc społeczną osobom uzależnionym i rodzinom osób uzależnionych dotkniętym ubóstwem  i wykluczeniem społecznym i integrowanie ze środowiskiem lokalnym tych osób z wykorzystaniem pracy socjalnej i kontraktu socjalnego.</w:t>
            </w:r>
          </w:p>
          <w:p w:rsidR="00D0240B" w:rsidRDefault="00D0240B" w:rsidP="00F6349E">
            <w:pPr>
              <w:pStyle w:val="NormalnyWeb"/>
              <w:spacing w:before="0" w:after="0"/>
              <w:textAlignment w:val="auto"/>
              <w:rPr>
                <w:rFonts w:ascii="Times New Roman" w:hAnsi="Times New Roman" w:cs="Times New Roman"/>
                <w:kern w:val="0"/>
                <w:sz w:val="20"/>
                <w:szCs w:val="20"/>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center"/>
              <w:textAlignment w:val="auto"/>
              <w:rPr>
                <w:kern w:val="0"/>
              </w:rPr>
            </w:pPr>
            <w:r>
              <w:rPr>
                <w:kern w:val="0"/>
              </w:rPr>
              <w:t>-</w:t>
            </w:r>
          </w:p>
          <w:p w:rsidR="00D0240B" w:rsidRDefault="00D0240B" w:rsidP="00F6349E">
            <w:pPr>
              <w:pStyle w:val="NormalnyWeb"/>
              <w:spacing w:before="0" w:after="0"/>
              <w:jc w:val="center"/>
              <w:textAlignment w:val="auto"/>
            </w:pPr>
            <w:r>
              <w:rPr>
                <w:rFonts w:ascii="Times New Roman" w:hAnsi="Times New Roman" w:cs="Times New Roman"/>
                <w:kern w:val="0"/>
                <w:sz w:val="20"/>
                <w:szCs w:val="20"/>
              </w:rPr>
              <w:t>Koszt wspólny z Gminnym Programem PIRPA</w:t>
            </w:r>
          </w:p>
        </w:tc>
      </w:tr>
      <w:tr w:rsidR="00D0240B" w:rsidTr="00F6349E">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kern w:val="0"/>
              </w:rPr>
            </w:pPr>
          </w:p>
        </w:tc>
        <w:tc>
          <w:tcPr>
            <w:tcW w:w="5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both"/>
              <w:textAlignment w:val="auto"/>
              <w:rPr>
                <w:rFonts w:ascii="Times New Roman" w:hAnsi="Times New Roman" w:cs="Times New Roman"/>
                <w:kern w:val="0"/>
                <w:sz w:val="20"/>
                <w:szCs w:val="20"/>
              </w:rPr>
            </w:pPr>
            <w:r>
              <w:rPr>
                <w:rFonts w:ascii="Times New Roman" w:hAnsi="Times New Roman" w:cs="Times New Roman"/>
                <w:kern w:val="0"/>
                <w:sz w:val="20"/>
                <w:szCs w:val="20"/>
              </w:rPr>
              <w:t>Razem</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240B" w:rsidRDefault="00D0240B" w:rsidP="00F6349E">
            <w:pPr>
              <w:pStyle w:val="NormalnyWeb"/>
              <w:spacing w:before="0" w:after="0"/>
              <w:jc w:val="center"/>
              <w:textAlignment w:val="auto"/>
              <w:rPr>
                <w:rFonts w:ascii="Times New Roman" w:hAnsi="Times New Roman" w:cs="Times New Roman"/>
                <w:b/>
                <w:kern w:val="0"/>
                <w:sz w:val="20"/>
                <w:szCs w:val="20"/>
              </w:rPr>
            </w:pPr>
            <w:r>
              <w:rPr>
                <w:rFonts w:ascii="Times New Roman" w:hAnsi="Times New Roman" w:cs="Times New Roman"/>
                <w:b/>
                <w:kern w:val="0"/>
                <w:sz w:val="20"/>
                <w:szCs w:val="20"/>
              </w:rPr>
              <w:t>5481,00</w:t>
            </w:r>
          </w:p>
        </w:tc>
      </w:tr>
    </w:tbl>
    <w:p w:rsidR="00D0240B" w:rsidRDefault="00D0240B" w:rsidP="00D0240B">
      <w:pPr>
        <w:pStyle w:val="NormalnyWeb"/>
        <w:spacing w:before="0" w:after="0"/>
        <w:jc w:val="both"/>
        <w:rPr>
          <w:rFonts w:ascii="Times New Roman" w:hAnsi="Times New Roman" w:cs="Times New Roman"/>
          <w:b/>
          <w:bCs/>
          <w:sz w:val="24"/>
          <w:szCs w:val="24"/>
        </w:rPr>
      </w:pPr>
    </w:p>
    <w:p w:rsidR="00D0240B" w:rsidRDefault="00D0240B" w:rsidP="00D0240B">
      <w:pPr>
        <w:pStyle w:val="NormalnyWeb"/>
        <w:spacing w:before="0" w:after="0"/>
        <w:ind w:left="1069"/>
        <w:jc w:val="both"/>
        <w:rPr>
          <w:rFonts w:ascii="Times New Roman" w:hAnsi="Times New Roman" w:cs="Times New Roman"/>
          <w:b/>
          <w:bCs/>
          <w:sz w:val="24"/>
          <w:szCs w:val="24"/>
        </w:rPr>
      </w:pPr>
    </w:p>
    <w:p w:rsidR="00D0240B" w:rsidRDefault="00D0240B" w:rsidP="00D0240B">
      <w:pPr>
        <w:pStyle w:val="NormalnyWeb"/>
        <w:spacing w:before="0" w:after="0"/>
        <w:jc w:val="both"/>
        <w:rPr>
          <w:rFonts w:ascii="Times New Roman" w:hAnsi="Times New Roman" w:cs="Times New Roman"/>
          <w:b/>
          <w:bCs/>
          <w:sz w:val="24"/>
          <w:szCs w:val="24"/>
        </w:rPr>
      </w:pPr>
      <w:r>
        <w:rPr>
          <w:rFonts w:ascii="Times New Roman" w:hAnsi="Times New Roman" w:cs="Times New Roman"/>
          <w:b/>
          <w:bCs/>
          <w:sz w:val="24"/>
          <w:szCs w:val="24"/>
        </w:rPr>
        <w:t>2.Sposoby realizacji programu</w:t>
      </w:r>
    </w:p>
    <w:p w:rsidR="00D0240B" w:rsidRDefault="00D0240B" w:rsidP="00D0240B">
      <w:pPr>
        <w:pStyle w:val="NormalnyWeb"/>
        <w:spacing w:before="0" w:after="0"/>
        <w:ind w:left="720" w:firstLine="360"/>
        <w:jc w:val="both"/>
        <w:rPr>
          <w:rFonts w:ascii="Times New Roman" w:hAnsi="Times New Roman" w:cs="Times New Roman"/>
          <w:b/>
          <w:bCs/>
          <w:sz w:val="24"/>
          <w:szCs w:val="24"/>
        </w:rPr>
      </w:pPr>
    </w:p>
    <w:p w:rsidR="00D0240B" w:rsidRDefault="00D0240B" w:rsidP="00D0240B">
      <w:pPr>
        <w:pStyle w:val="Default"/>
        <w:jc w:val="both"/>
      </w:pPr>
      <w:r>
        <w:t>Zadania Gminnego Programu Przeciwdziałaniu Narkomanii realizuje Wójt Gminy Młynarze za pośrednictwem Gminnej Komisji ds. Profilaktyki i Rozwiązywania Problemów Alkoholowych w Młynarzach.</w:t>
      </w:r>
    </w:p>
    <w:p w:rsidR="00D0240B" w:rsidRDefault="00D0240B" w:rsidP="00D0240B">
      <w:pPr>
        <w:pStyle w:val="Default"/>
        <w:jc w:val="both"/>
      </w:pPr>
      <w:r>
        <w:t>Koordynacją realizacji zadań będzie zajmował się przewodniczący Komisji.</w:t>
      </w:r>
    </w:p>
    <w:p w:rsidR="00D0240B" w:rsidRDefault="00D0240B" w:rsidP="00D0240B">
      <w:pPr>
        <w:pStyle w:val="Default"/>
        <w:jc w:val="both"/>
      </w:pPr>
    </w:p>
    <w:p w:rsidR="00D0240B" w:rsidRDefault="00D0240B" w:rsidP="00D0240B">
      <w:pPr>
        <w:pStyle w:val="Default"/>
      </w:pPr>
      <w:r>
        <w:t xml:space="preserve"> Do jego realizacji włączone zostały:</w:t>
      </w:r>
    </w:p>
    <w:p w:rsidR="00D0240B" w:rsidRDefault="00D0240B" w:rsidP="00D0240B">
      <w:pPr>
        <w:pStyle w:val="Default"/>
      </w:pPr>
      <w:r>
        <w:t>1) Gminny Ośrodek Pomocy Społecznej w Młynarzach,</w:t>
      </w:r>
    </w:p>
    <w:p w:rsidR="00D0240B" w:rsidRDefault="00D0240B" w:rsidP="00D0240B">
      <w:pPr>
        <w:pStyle w:val="Default"/>
      </w:pPr>
      <w:r>
        <w:t>2) Placówka Oświatowa,</w:t>
      </w:r>
    </w:p>
    <w:p w:rsidR="00D0240B" w:rsidRDefault="00D0240B" w:rsidP="00D0240B">
      <w:pPr>
        <w:pStyle w:val="Default"/>
      </w:pPr>
      <w:r>
        <w:t>3) Policja,</w:t>
      </w:r>
    </w:p>
    <w:p w:rsidR="00D0240B" w:rsidRDefault="00D0240B" w:rsidP="00D0240B">
      <w:pPr>
        <w:pStyle w:val="Default"/>
      </w:pPr>
      <w:r>
        <w:t>4) Zespół Interdyscyplinarny,</w:t>
      </w:r>
    </w:p>
    <w:p w:rsidR="00D0240B" w:rsidRDefault="00D0240B" w:rsidP="00D0240B">
      <w:pPr>
        <w:pStyle w:val="Default"/>
      </w:pPr>
      <w:r>
        <w:t>5) Ośrodek Zdrowia,</w:t>
      </w:r>
    </w:p>
    <w:p w:rsidR="00D0240B" w:rsidRDefault="00D0240B" w:rsidP="00D0240B">
      <w:pPr>
        <w:pStyle w:val="Default"/>
      </w:pPr>
      <w:r>
        <w:t>6) Parafia,</w:t>
      </w:r>
    </w:p>
    <w:p w:rsidR="00D0240B" w:rsidRDefault="00D0240B" w:rsidP="00D0240B">
      <w:pPr>
        <w:pStyle w:val="Default"/>
      </w:pPr>
      <w:r>
        <w:t xml:space="preserve">7) Poradnictwo Specjalistyczne PCPR Maków </w:t>
      </w:r>
      <w:proofErr w:type="spellStart"/>
      <w:r>
        <w:t>Maz</w:t>
      </w:r>
      <w:proofErr w:type="spellEnd"/>
      <w:r>
        <w:t>.,</w:t>
      </w:r>
    </w:p>
    <w:p w:rsidR="00D0240B" w:rsidRDefault="00D0240B" w:rsidP="00D0240B">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8) Sąd Rejonowy.</w:t>
      </w:r>
    </w:p>
    <w:p w:rsidR="00D0240B" w:rsidRDefault="00D0240B" w:rsidP="00D0240B">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D0240B" w:rsidRDefault="00D0240B" w:rsidP="00D0240B">
      <w:pPr>
        <w:spacing w:after="0" w:line="240" w:lineRule="auto"/>
        <w:ind w:firstLine="0"/>
        <w:jc w:val="both"/>
        <w:rPr>
          <w:rFonts w:ascii="Times New Roman" w:hAnsi="Times New Roman" w:cs="Times New Roman"/>
          <w:b/>
          <w:bCs/>
          <w:sz w:val="24"/>
          <w:szCs w:val="24"/>
          <w:lang w:val="pl-PL"/>
        </w:rPr>
      </w:pPr>
      <w:r>
        <w:rPr>
          <w:rFonts w:ascii="Times New Roman" w:hAnsi="Times New Roman" w:cs="Times New Roman"/>
          <w:b/>
          <w:bCs/>
          <w:sz w:val="24"/>
          <w:szCs w:val="24"/>
          <w:lang w:val="pl-PL"/>
        </w:rPr>
        <w:t>3.Monitorowanie</w:t>
      </w:r>
    </w:p>
    <w:p w:rsidR="00D0240B" w:rsidRDefault="00D0240B" w:rsidP="00D0240B">
      <w:pPr>
        <w:pStyle w:val="Standard"/>
        <w:spacing w:after="0" w:line="240" w:lineRule="auto"/>
        <w:jc w:val="both"/>
        <w:rPr>
          <w:rFonts w:ascii="Times New Roman" w:hAnsi="Times New Roman" w:cs="Times New Roman"/>
          <w:sz w:val="24"/>
          <w:szCs w:val="24"/>
        </w:rPr>
      </w:pPr>
    </w:p>
    <w:p w:rsidR="00D0240B" w:rsidRDefault="00D0240B" w:rsidP="00D0240B">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Wymienione w Programie zadania będą realizowane przez cały rok 2020 w formie zadań ciągłych, krótkoterminowych, a także jednostkowych.</w:t>
      </w:r>
    </w:p>
    <w:p w:rsidR="00D0240B" w:rsidRDefault="00D0240B" w:rsidP="00D0240B">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Monitoring poszczególnych zadań prowadzony będzie na podstawie:</w:t>
      </w:r>
    </w:p>
    <w:p w:rsidR="00D0240B" w:rsidRDefault="00D0240B" w:rsidP="00D0240B">
      <w:pPr>
        <w:pStyle w:val="Akapitzlist"/>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sporządzonego harmonogramu oraz wskaźników,</w:t>
      </w:r>
    </w:p>
    <w:p w:rsidR="00D0240B" w:rsidRDefault="00D0240B" w:rsidP="00D0240B">
      <w:pPr>
        <w:pStyle w:val="Default"/>
        <w:numPr>
          <w:ilvl w:val="0"/>
          <w:numId w:val="1"/>
        </w:numPr>
        <w:jc w:val="both"/>
      </w:pPr>
      <w:r>
        <w:t>analizy danych na temat problemu związanego z narkomanią w gminie,</w:t>
      </w:r>
    </w:p>
    <w:p w:rsidR="00D0240B" w:rsidRDefault="00D0240B" w:rsidP="00D0240B">
      <w:pPr>
        <w:pStyle w:val="Default"/>
        <w:numPr>
          <w:ilvl w:val="0"/>
          <w:numId w:val="1"/>
        </w:numPr>
        <w:jc w:val="both"/>
      </w:pPr>
      <w:r>
        <w:lastRenderedPageBreak/>
        <w:t xml:space="preserve">wymiany informacji między instytucjami, organizacjami i wszelkimi podmiotami odpowiedzialnymi i realizującymi politykę związaną z przeciwdziałaniem narkomanii </w:t>
      </w:r>
      <w:r>
        <w:br/>
        <w:t>na terenie gminy,</w:t>
      </w:r>
    </w:p>
    <w:p w:rsidR="00D0240B" w:rsidRDefault="00D0240B" w:rsidP="00D0240B">
      <w:pPr>
        <w:pStyle w:val="Default"/>
        <w:numPr>
          <w:ilvl w:val="0"/>
          <w:numId w:val="1"/>
        </w:numPr>
        <w:jc w:val="both"/>
      </w:pPr>
      <w:r>
        <w:t>sprawozdań z realizacji zadań wynikających z Gminnego Programu Przeciwdziałania Narkomanii.</w:t>
      </w:r>
    </w:p>
    <w:p w:rsidR="00D0240B" w:rsidRDefault="00D0240B" w:rsidP="00D0240B">
      <w:pPr>
        <w:pStyle w:val="Default"/>
        <w:jc w:val="both"/>
      </w:pPr>
    </w:p>
    <w:p w:rsidR="00D0240B" w:rsidRPr="00D50E5B" w:rsidRDefault="00D0240B" w:rsidP="00D0240B">
      <w:pPr>
        <w:spacing w:after="0" w:line="240" w:lineRule="auto"/>
        <w:ind w:firstLine="0"/>
        <w:rPr>
          <w:lang w:val="pl-PL"/>
        </w:rPr>
      </w:pPr>
      <w:r>
        <w:rPr>
          <w:rFonts w:ascii="Times New Roman" w:hAnsi="Times New Roman" w:cs="Times New Roman"/>
          <w:sz w:val="24"/>
          <w:szCs w:val="24"/>
          <w:lang w:val="pl-PL"/>
        </w:rPr>
        <w:t>4</w:t>
      </w:r>
      <w:r>
        <w:rPr>
          <w:lang w:val="pl-PL"/>
        </w:rPr>
        <w:t>.</w:t>
      </w:r>
      <w:r>
        <w:rPr>
          <w:rFonts w:ascii="Times New Roman" w:hAnsi="Times New Roman" w:cs="Times New Roman"/>
          <w:b/>
          <w:sz w:val="24"/>
          <w:szCs w:val="24"/>
          <w:lang w:val="pl-PL"/>
        </w:rPr>
        <w:t xml:space="preserve">Podstawowymi wskaźnikami efektywności Gminnego Programu będzie: </w:t>
      </w:r>
    </w:p>
    <w:p w:rsidR="00D0240B" w:rsidRDefault="00D0240B" w:rsidP="00D0240B">
      <w:pPr>
        <w:spacing w:after="0" w:line="240" w:lineRule="auto"/>
        <w:ind w:firstLine="0"/>
        <w:rPr>
          <w:rFonts w:ascii="Times New Roman" w:hAnsi="Times New Roman" w:cs="Times New Roman"/>
          <w:b/>
          <w:sz w:val="24"/>
          <w:szCs w:val="24"/>
          <w:lang w:val="pl-PL"/>
        </w:rPr>
      </w:pP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Ilość podmiotów zaangażowanych w realizację zadań programu.</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Ilość akcji, projektów profilaktycznych zrealizowanych w ramach programu.</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Liczba zrealizowanych programów, liczba osób które wzięły udział w programach, liczba spotkań profilaktycznych, liczba warsztatów, liczba osób uczestniczących w warsztatach, liczba szkoleń, liczba uczestników szkoleń.</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Liczba dzieci i młodzieży korzystających z zajęć pozalekcyjnych, liczba godzin zajęć pozalekcyjnych z elementami profilaktyki.</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Liczba finansowanych konkursów, liczba uczniów biorących udział w konkursach,</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Liczba sfinansowanych, zakupionych i upowszechnionych publikacji oraz materiałów    edukacyjno-informacyjnych.</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Liczba osób objętych pomocą, liczba specjalistycznych porad/konsultacji, liczba osób motywowanych do leczenia, liczba monitorowanych rodzin, liczba podjętych interwencji.</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Liczba kampanii społecznych zrealizowanych w ramach programu.</w:t>
      </w:r>
    </w:p>
    <w:p w:rsidR="00D0240B" w:rsidRDefault="00D0240B" w:rsidP="00D0240B">
      <w:pPr>
        <w:pStyle w:val="Akapitzlist"/>
        <w:numPr>
          <w:ilvl w:val="0"/>
          <w:numId w:val="11"/>
        </w:numPr>
        <w:spacing w:after="0" w:line="240" w:lineRule="auto"/>
        <w:rPr>
          <w:rFonts w:ascii="Times New Roman" w:hAnsi="Times New Roman" w:cs="Times New Roman"/>
          <w:sz w:val="24"/>
          <w:szCs w:val="24"/>
        </w:rPr>
      </w:pPr>
      <w:r>
        <w:rPr>
          <w:rFonts w:ascii="Times New Roman" w:hAnsi="Times New Roman" w:cs="Times New Roman"/>
          <w:sz w:val="24"/>
          <w:szCs w:val="24"/>
        </w:rPr>
        <w:t>Wysokość środków finansowych przeznaczonych na realizację Programu.</w:t>
      </w:r>
    </w:p>
    <w:p w:rsidR="00D0240B" w:rsidRDefault="00D0240B" w:rsidP="00D0240B">
      <w:pPr>
        <w:pStyle w:val="Default"/>
        <w:jc w:val="both"/>
      </w:pPr>
    </w:p>
    <w:p w:rsidR="00D0240B" w:rsidRDefault="00D0240B" w:rsidP="00D0240B">
      <w:pPr>
        <w:pStyle w:val="Default"/>
        <w:jc w:val="both"/>
      </w:pPr>
    </w:p>
    <w:p w:rsidR="00D0240B" w:rsidRDefault="00D0240B" w:rsidP="00D0240B">
      <w:pPr>
        <w:pStyle w:val="Standard"/>
        <w:widowControl w:val="0"/>
        <w:spacing w:after="0" w:line="240" w:lineRule="auto"/>
      </w:pPr>
      <w:r>
        <w:rPr>
          <w:rFonts w:ascii="Times New Roman" w:hAnsi="Times New Roman" w:cs="Times New Roman"/>
          <w:b/>
          <w:bCs/>
          <w:sz w:val="24"/>
          <w:szCs w:val="24"/>
        </w:rPr>
        <w:t>5.</w:t>
      </w:r>
      <w:r>
        <w:rPr>
          <w:rFonts w:ascii="Times New Roman" w:hAnsi="Times New Roman" w:cs="Times New Roman"/>
          <w:b/>
          <w:sz w:val="24"/>
          <w:szCs w:val="24"/>
        </w:rPr>
        <w:t xml:space="preserve"> Postanowienia końcowe</w:t>
      </w:r>
    </w:p>
    <w:p w:rsidR="00D0240B" w:rsidRDefault="00D0240B" w:rsidP="00D0240B">
      <w:pPr>
        <w:pStyle w:val="Standard"/>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D0240B" w:rsidRDefault="00D0240B" w:rsidP="00D0240B">
      <w:pPr>
        <w:pStyle w:val="Standard"/>
        <w:spacing w:after="0" w:line="240" w:lineRule="auto"/>
        <w:jc w:val="both"/>
      </w:pPr>
      <w:r>
        <w:rPr>
          <w:rFonts w:ascii="Times New Roman" w:hAnsi="Times New Roman" w:cs="Times New Roman"/>
          <w:bCs/>
          <w:sz w:val="24"/>
          <w:szCs w:val="24"/>
        </w:rPr>
        <w:t>Narkomania jest nie tylko tragedią dla ludzi uzależnionych i ich rodzin, ale również problemem społecznym. Najważniejszym elementem procesu przeciwdziałania narkomanii jest profilaktyka prowadzona w środowisku lokalnym. Podczas planowania a następnie realizowania działań profilaktycznych szczególna uwaga jest kierowana na dzieci i młodzież szkolną.</w:t>
      </w:r>
      <w:r>
        <w:rPr>
          <w:rFonts w:ascii="Times New Roman" w:hAnsi="Times New Roman" w:cs="Times New Roman"/>
          <w:b/>
          <w:bCs/>
          <w:sz w:val="24"/>
          <w:szCs w:val="24"/>
        </w:rPr>
        <w:t xml:space="preserve">          </w:t>
      </w:r>
    </w:p>
    <w:p w:rsidR="00D0240B" w:rsidRDefault="00D0240B" w:rsidP="00D0240B">
      <w:pPr>
        <w:pStyle w:val="Standard"/>
        <w:spacing w:after="0" w:line="240" w:lineRule="auto"/>
        <w:jc w:val="both"/>
        <w:rPr>
          <w:rFonts w:ascii="Times New Roman" w:hAnsi="Times New Roman" w:cs="Times New Roman"/>
          <w:b/>
          <w:bCs/>
          <w:sz w:val="24"/>
          <w:szCs w:val="24"/>
        </w:rPr>
      </w:pPr>
    </w:p>
    <w:p w:rsidR="00D0240B" w:rsidRDefault="00D0240B" w:rsidP="00D0240B">
      <w:pPr>
        <w:pStyle w:val="Standard"/>
        <w:spacing w:after="0" w:line="240" w:lineRule="auto"/>
        <w:ind w:left="4956" w:firstLine="708"/>
        <w:jc w:val="both"/>
        <w:rPr>
          <w:rFonts w:ascii="Times New Roman" w:eastAsia="Calibri" w:hAnsi="Times New Roman" w:cs="Times New Roman"/>
          <w:sz w:val="24"/>
          <w:szCs w:val="24"/>
        </w:rPr>
      </w:pPr>
    </w:p>
    <w:p w:rsidR="00D0240B" w:rsidRDefault="00D0240B" w:rsidP="00D0240B">
      <w:pPr>
        <w:pStyle w:val="Standard"/>
        <w:spacing w:after="0" w:line="240" w:lineRule="auto"/>
        <w:ind w:left="4956" w:firstLine="708"/>
        <w:rPr>
          <w:rFonts w:ascii="Times New Roman" w:eastAsia="Calibri" w:hAnsi="Times New Roman" w:cs="Times New Roman"/>
          <w:sz w:val="24"/>
          <w:szCs w:val="24"/>
        </w:rPr>
      </w:pPr>
      <w:r>
        <w:rPr>
          <w:rFonts w:ascii="Times New Roman" w:eastAsia="Calibri" w:hAnsi="Times New Roman" w:cs="Times New Roman"/>
          <w:sz w:val="24"/>
          <w:szCs w:val="24"/>
        </w:rPr>
        <w:t>PRZEWODNICZĄCY</w:t>
      </w:r>
    </w:p>
    <w:p w:rsidR="00D0240B" w:rsidRDefault="00D0240B" w:rsidP="00D0240B">
      <w:pPr>
        <w:pStyle w:val="Standard"/>
        <w:spacing w:after="0" w:line="240" w:lineRule="auto"/>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eastAsia="Calibri" w:hAnsi="Times New Roman" w:cs="Times New Roman"/>
          <w:sz w:val="24"/>
          <w:szCs w:val="24"/>
        </w:rPr>
        <w:t>Rady Gminy</w:t>
      </w:r>
    </w:p>
    <w:p w:rsidR="00D0240B" w:rsidRDefault="00D0240B" w:rsidP="00D0240B">
      <w:pPr>
        <w:pStyle w:val="Standard"/>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Łukasz Suski</w:t>
      </w:r>
    </w:p>
    <w:p w:rsidR="005A6380" w:rsidRDefault="005A6380"/>
    <w:sectPr w:rsidR="005A6380" w:rsidSect="005A638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97BC2"/>
    <w:multiLevelType w:val="multilevel"/>
    <w:tmpl w:val="4E64A284"/>
    <w:styleLink w:val="WWNum3"/>
    <w:lvl w:ilvl="0">
      <w:start w:val="1"/>
      <w:numFmt w:val="decimal"/>
      <w:lvlText w:val="%1)"/>
      <w:lvlJc w:val="left"/>
      <w:pPr>
        <w:ind w:left="360" w:hanging="360"/>
      </w:pPr>
      <w:rPr>
        <w:rFonts w:cs="Times New Roman"/>
        <w:b w:val="0"/>
        <w:bCs w:val="0"/>
        <w:sz w:val="18"/>
        <w:szCs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B061441"/>
    <w:multiLevelType w:val="multilevel"/>
    <w:tmpl w:val="5EA6982C"/>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
    <w:nsid w:val="16253BEE"/>
    <w:multiLevelType w:val="multilevel"/>
    <w:tmpl w:val="B1C438F4"/>
    <w:lvl w:ilvl="0">
      <w:start w:val="1"/>
      <w:numFmt w:val="decimal"/>
      <w:lvlText w:val="%1)"/>
      <w:lvlJc w:val="left"/>
      <w:pPr>
        <w:ind w:left="644"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6F413FC"/>
    <w:multiLevelType w:val="multilevel"/>
    <w:tmpl w:val="DDB60EA4"/>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3B626639"/>
    <w:multiLevelType w:val="multilevel"/>
    <w:tmpl w:val="CD524C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4B5C04"/>
    <w:multiLevelType w:val="multilevel"/>
    <w:tmpl w:val="99FCBFAC"/>
    <w:lvl w:ilvl="0">
      <w:start w:val="1"/>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24A1B34"/>
    <w:multiLevelType w:val="multilevel"/>
    <w:tmpl w:val="8BBC4B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AC42547"/>
    <w:multiLevelType w:val="multilevel"/>
    <w:tmpl w:val="9ADA0D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555216E"/>
    <w:multiLevelType w:val="multilevel"/>
    <w:tmpl w:val="6DA48EB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nsid w:val="7A9D2976"/>
    <w:multiLevelType w:val="multilevel"/>
    <w:tmpl w:val="B89CCA8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8"/>
  </w:num>
  <w:num w:numId="3">
    <w:abstractNumId w:val="3"/>
  </w:num>
  <w:num w:numId="4">
    <w:abstractNumId w:val="2"/>
  </w:num>
  <w:num w:numId="5">
    <w:abstractNumId w:val="5"/>
  </w:num>
  <w:num w:numId="6">
    <w:abstractNumId w:val="6"/>
  </w:num>
  <w:num w:numId="7">
    <w:abstractNumId w:val="9"/>
  </w:num>
  <w:num w:numId="8">
    <w:abstractNumId w:val="1"/>
  </w:num>
  <w:num w:numId="9">
    <w:abstractNumId w:val="4"/>
  </w:num>
  <w:num w:numId="10">
    <w:abstractNumId w:val="0"/>
    <w:lvlOverride w:ilvl="0">
      <w:startOverride w:val="1"/>
    </w:lvlOverride>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D0240B"/>
    <w:rsid w:val="005A6380"/>
    <w:rsid w:val="00971F05"/>
    <w:rsid w:val="00D0240B"/>
    <w:rsid w:val="00E2710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D0240B"/>
    <w:pPr>
      <w:widowControl w:val="0"/>
      <w:suppressAutoHyphens/>
      <w:autoSpaceDN w:val="0"/>
      <w:spacing w:after="240" w:line="480" w:lineRule="auto"/>
      <w:ind w:firstLine="360"/>
      <w:textAlignment w:val="baseline"/>
    </w:pPr>
    <w:rPr>
      <w:rFonts w:ascii="Calibri" w:eastAsia="SimSun" w:hAnsi="Calibri" w:cs="Tahoma"/>
      <w:kern w:val="3"/>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0240B"/>
    <w:pPr>
      <w:suppressAutoHyphens/>
      <w:autoSpaceDN w:val="0"/>
      <w:textAlignment w:val="baseline"/>
    </w:pPr>
    <w:rPr>
      <w:rFonts w:ascii="Calibri" w:eastAsia="SimSun" w:hAnsi="Calibri" w:cs="Tahoma"/>
      <w:kern w:val="3"/>
    </w:rPr>
  </w:style>
  <w:style w:type="paragraph" w:styleId="Akapitzlist">
    <w:name w:val="List Paragraph"/>
    <w:basedOn w:val="Standard"/>
    <w:rsid w:val="00D0240B"/>
    <w:pPr>
      <w:ind w:left="720" w:firstLine="360"/>
    </w:pPr>
  </w:style>
  <w:style w:type="paragraph" w:styleId="NormalnyWeb">
    <w:name w:val="Normal (Web)"/>
    <w:basedOn w:val="Standard"/>
    <w:rsid w:val="00D0240B"/>
    <w:pPr>
      <w:spacing w:before="280" w:after="280" w:line="240" w:lineRule="auto"/>
    </w:pPr>
    <w:rPr>
      <w:rFonts w:ascii="Verdana" w:eastAsia="Times New Roman" w:hAnsi="Verdana" w:cs="Verdana"/>
      <w:color w:val="000000"/>
      <w:sz w:val="18"/>
      <w:szCs w:val="18"/>
      <w:lang w:eastAsia="ar-SA"/>
    </w:rPr>
  </w:style>
  <w:style w:type="paragraph" w:customStyle="1" w:styleId="Tekstpodstawowywcity31">
    <w:name w:val="Tekst podstawowy wcięty 31"/>
    <w:basedOn w:val="Standard"/>
    <w:rsid w:val="00D0240B"/>
    <w:pPr>
      <w:spacing w:after="0" w:line="360" w:lineRule="auto"/>
      <w:ind w:left="284" w:hanging="426"/>
      <w:jc w:val="both"/>
    </w:pPr>
    <w:rPr>
      <w:rFonts w:ascii="Times New Roman" w:eastAsia="Times New Roman" w:hAnsi="Times New Roman" w:cs="Times New Roman"/>
      <w:sz w:val="24"/>
      <w:szCs w:val="24"/>
      <w:lang w:eastAsia="ar-SA"/>
    </w:rPr>
  </w:style>
  <w:style w:type="paragraph" w:customStyle="1" w:styleId="Default">
    <w:name w:val="Default"/>
    <w:rsid w:val="00D0240B"/>
    <w:pPr>
      <w:suppressAutoHyphens/>
      <w:autoSpaceDN w:val="0"/>
      <w:spacing w:after="0" w:line="240" w:lineRule="auto"/>
      <w:textAlignment w:val="baseline"/>
    </w:pPr>
    <w:rPr>
      <w:rFonts w:ascii="Times New Roman" w:eastAsia="Calibri" w:hAnsi="Times New Roman" w:cs="Times New Roman"/>
      <w:color w:val="000000"/>
      <w:kern w:val="3"/>
      <w:sz w:val="24"/>
      <w:szCs w:val="24"/>
      <w:lang w:eastAsia="ar-SA"/>
    </w:rPr>
  </w:style>
  <w:style w:type="numbering" w:customStyle="1" w:styleId="WWNum3">
    <w:name w:val="WWNum3"/>
    <w:basedOn w:val="Bezlisty"/>
    <w:rsid w:val="00D0240B"/>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B4D57A-F64D-4F08-8E45-FF182C129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2514</Words>
  <Characters>15084</Characters>
  <Application>Microsoft Office Word</Application>
  <DocSecurity>0</DocSecurity>
  <Lines>125</Lines>
  <Paragraphs>35</Paragraphs>
  <ScaleCrop>false</ScaleCrop>
  <Company/>
  <LinksUpToDate>false</LinksUpToDate>
  <CharactersWithSpaces>17563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dc:creator>
  <cp:keywords/>
  <dc:description/>
  <cp:lastModifiedBy>Ela</cp:lastModifiedBy>
  <cp:revision>3</cp:revision>
  <dcterms:created xsi:type="dcterms:W3CDTF">2020-12-17T07:44:00Z</dcterms:created>
  <dcterms:modified xsi:type="dcterms:W3CDTF">2020-12-17T10:20:00Z</dcterms:modified>
</cp:coreProperties>
</file>