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21" w:rsidRDefault="00DF0221" w:rsidP="00DF0221">
      <w:pPr>
        <w:pStyle w:val="Standard"/>
        <w:jc w:val="center"/>
      </w:pPr>
      <w:r>
        <w:t>Uzasadnienie do Uchwały Nr XVII/126/2020</w:t>
      </w:r>
    </w:p>
    <w:p w:rsidR="00DF0221" w:rsidRDefault="00DF0221" w:rsidP="00DF0221">
      <w:pPr>
        <w:pStyle w:val="Standard"/>
        <w:jc w:val="center"/>
      </w:pPr>
      <w:r>
        <w:t>Rady Gminy Młynarze</w:t>
      </w:r>
    </w:p>
    <w:p w:rsidR="00DF0221" w:rsidRDefault="00DF0221" w:rsidP="00DF0221">
      <w:pPr>
        <w:pStyle w:val="Standard"/>
        <w:jc w:val="center"/>
      </w:pPr>
      <w:r>
        <w:t>z dnia  18 grudnia  2020 r.</w:t>
      </w:r>
    </w:p>
    <w:p w:rsidR="00DF0221" w:rsidRDefault="00DF0221" w:rsidP="00DF0221">
      <w:pPr>
        <w:pStyle w:val="Standard"/>
        <w:jc w:val="center"/>
      </w:pPr>
    </w:p>
    <w:p w:rsidR="00DF0221" w:rsidRPr="007B27B6" w:rsidRDefault="00DF0221" w:rsidP="00DF0221">
      <w:pPr>
        <w:pStyle w:val="NormalnyWeb"/>
        <w:spacing w:before="0" w:after="0"/>
        <w:jc w:val="both"/>
        <w:rPr>
          <w:bCs/>
        </w:rPr>
      </w:pPr>
      <w:r w:rsidRPr="007B27B6">
        <w:rPr>
          <w:bCs/>
        </w:rPr>
        <w:t xml:space="preserve">w sprawie wyboru metody ustalenia opłaty za gospodarowanie odpadami komunalnymi, ustalenia stawki takiej opłaty i opłaty za pojemnik o określonej pojemności oraz zwolnienia </w:t>
      </w:r>
      <w:r>
        <w:rPr>
          <w:bCs/>
        </w:rPr>
        <w:t xml:space="preserve">     </w:t>
      </w:r>
      <w:r w:rsidRPr="007B27B6">
        <w:rPr>
          <w:bCs/>
        </w:rPr>
        <w:t>w części z opłaty za gospodarowanie odpadami komunalnymi właścicieli nieruchomości zabudowanych budynkami mieszkalnymi jednorodzinnymi kompostujących bioodpady stanowiące odpady komunalne w kompostowniku przydomowym</w:t>
      </w:r>
    </w:p>
    <w:p w:rsidR="00DF0221" w:rsidRDefault="00DF0221" w:rsidP="00DF0221">
      <w:pPr>
        <w:pStyle w:val="NormalnyWeb"/>
        <w:spacing w:before="0" w:after="0"/>
        <w:jc w:val="both"/>
        <w:rPr>
          <w:b/>
          <w:bCs/>
        </w:rPr>
      </w:pPr>
    </w:p>
    <w:p w:rsidR="00DF0221" w:rsidRDefault="00DF0221" w:rsidP="00DF0221">
      <w:pPr>
        <w:autoSpaceDE w:val="0"/>
        <w:ind w:firstLine="708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W celu kontynuowania obowiązków nałożonych ustawą z dnia 13 września 1996 roku                    o utrzymaniu czystości i porządku w gminach (Dz. U. z 2020 r. poz. 1439) gmina Młynarze zobowiązana była ogłosić kolejny przetarg za odbiór i zagospodarowanie odpadów komunalnych. </w:t>
      </w:r>
    </w:p>
    <w:p w:rsidR="00DF0221" w:rsidRDefault="00DF0221" w:rsidP="00DF0221">
      <w:pPr>
        <w:autoSpaceDE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W związku ze wzrostem kosztów ponoszonych za gospodarowanie odpadami komunalnymi Rada Gminy Młynarze podjęła decyzję o wzroście opłaty za gospodarowanie odpadami komunalnymi. Wzrost stawki w znacznym stopniu pokryje poniesione koszty oraz sprawi, że mieszkańcy wypełnią obowiązek selektywnego zbierania odpadów w sposób selektywny.</w:t>
      </w:r>
    </w:p>
    <w:p w:rsidR="00DF0221" w:rsidRDefault="00DF0221" w:rsidP="00DF0221">
      <w:pPr>
        <w:pStyle w:val="NormalnyWeb"/>
        <w:spacing w:before="0" w:after="0"/>
        <w:jc w:val="both"/>
        <w:rPr>
          <w:b/>
          <w:bCs/>
        </w:rPr>
      </w:pPr>
    </w:p>
    <w:p w:rsidR="00DF0221" w:rsidRDefault="00DF0221" w:rsidP="00DF0221">
      <w:pPr>
        <w:pStyle w:val="NormalnyWeb"/>
        <w:spacing w:before="0" w:after="0"/>
        <w:jc w:val="both"/>
        <w:rPr>
          <w:b/>
          <w:bCs/>
        </w:rPr>
      </w:pPr>
    </w:p>
    <w:p w:rsidR="00DF0221" w:rsidRDefault="00DF0221" w:rsidP="00DF0221">
      <w:pPr>
        <w:pStyle w:val="NormalnyWeb"/>
        <w:spacing w:before="0" w:after="0"/>
        <w:jc w:val="both"/>
      </w:pPr>
      <w:r>
        <w:t>Kalkulacja wysokości miesięcznej stawki opłaty za gospodarowanie odpadami komunalnymi właścicieli nieruchomości:</w:t>
      </w:r>
    </w:p>
    <w:p w:rsidR="00DF0221" w:rsidRDefault="00DF0221" w:rsidP="00DF0221">
      <w:pPr>
        <w:pStyle w:val="NormalnyWeb"/>
        <w:spacing w:before="0" w:after="0"/>
        <w:jc w:val="both"/>
      </w:pPr>
    </w:p>
    <w:p w:rsidR="00DF0221" w:rsidRDefault="00DF0221" w:rsidP="00DF0221">
      <w:pPr>
        <w:pStyle w:val="NormalnyWeb"/>
        <w:numPr>
          <w:ilvl w:val="0"/>
          <w:numId w:val="1"/>
        </w:numPr>
        <w:spacing w:before="0" w:after="0"/>
        <w:jc w:val="both"/>
      </w:pPr>
      <w:r>
        <w:t>ilość osób wynikająca z deklaracji: - 1412</w:t>
      </w:r>
    </w:p>
    <w:p w:rsidR="00DF0221" w:rsidRDefault="00DF0221" w:rsidP="00DF0221">
      <w:pPr>
        <w:pStyle w:val="NormalnyWeb"/>
        <w:numPr>
          <w:ilvl w:val="0"/>
          <w:numId w:val="1"/>
        </w:numPr>
        <w:spacing w:before="0" w:after="0"/>
        <w:jc w:val="both"/>
      </w:pPr>
      <w:r>
        <w:t>masa odpadów w 2019 r. wynikająca ze sprawozdań – 331,817 Mg</w:t>
      </w:r>
    </w:p>
    <w:p w:rsidR="00DF0221" w:rsidRDefault="00DF0221" w:rsidP="00DF0221">
      <w:pPr>
        <w:pStyle w:val="NormalnyWeb"/>
        <w:numPr>
          <w:ilvl w:val="0"/>
          <w:numId w:val="1"/>
        </w:numPr>
        <w:spacing w:before="0" w:after="0"/>
        <w:jc w:val="both"/>
      </w:pPr>
      <w:r>
        <w:t xml:space="preserve">cena brutto za 1 Mg odpadów – 1 074,42 zł. </w:t>
      </w:r>
    </w:p>
    <w:p w:rsidR="00DF0221" w:rsidRDefault="00DF0221" w:rsidP="00DF0221">
      <w:pPr>
        <w:pStyle w:val="NormalnyWeb"/>
        <w:numPr>
          <w:ilvl w:val="0"/>
          <w:numId w:val="1"/>
        </w:numPr>
        <w:spacing w:before="0" w:after="0"/>
        <w:jc w:val="both"/>
      </w:pPr>
      <w:r>
        <w:t xml:space="preserve">łączna wartość zamówienia wynikająca z najkorzystniejszej oferty: - 356 510,82 zł. </w:t>
      </w:r>
    </w:p>
    <w:p w:rsidR="00DF0221" w:rsidRDefault="00DF0221" w:rsidP="00DF0221">
      <w:pPr>
        <w:pStyle w:val="NormalnyWeb"/>
        <w:numPr>
          <w:ilvl w:val="0"/>
          <w:numId w:val="1"/>
        </w:numPr>
        <w:spacing w:before="0" w:after="0"/>
        <w:jc w:val="both"/>
      </w:pPr>
      <w:r>
        <w:t>wyliczenie wysokości miesięcznej stawki opłaty za gospodarowanie odpadami komunalnymi właścicieli nieruchomości : 356 510,82 zł./1412 os./12 m-c = 21,04 zł.</w:t>
      </w:r>
    </w:p>
    <w:p w:rsidR="00DF0221" w:rsidRDefault="00DF0221" w:rsidP="00DF0221">
      <w:pPr>
        <w:pStyle w:val="NormalnyWeb"/>
        <w:spacing w:before="0" w:after="0"/>
        <w:jc w:val="both"/>
      </w:pPr>
    </w:p>
    <w:p w:rsidR="00DF0221" w:rsidRDefault="00DF0221" w:rsidP="00DF0221">
      <w:pPr>
        <w:pStyle w:val="NormalnyWeb"/>
        <w:spacing w:before="0" w:after="0"/>
        <w:jc w:val="both"/>
      </w:pPr>
      <w:r>
        <w:t>W związku z powyższą kalkulacją proponowana wysokość miesięcznej stawki opłaty                        za gospodarowanie odpadami komunalnymi właścicieli nieruchomości wynosi 21,00 zł.</w:t>
      </w:r>
    </w:p>
    <w:p w:rsidR="00DF0221" w:rsidRDefault="00DF0221" w:rsidP="00DF0221">
      <w:pPr>
        <w:pStyle w:val="Standard"/>
        <w:jc w:val="center"/>
      </w:pPr>
    </w:p>
    <w:p w:rsidR="00DF0221" w:rsidRDefault="00DF0221" w:rsidP="00DF0221">
      <w:pPr>
        <w:pStyle w:val="Standard"/>
        <w:jc w:val="both"/>
      </w:pPr>
    </w:p>
    <w:p w:rsidR="00DF0221" w:rsidRDefault="00DF0221" w:rsidP="00DF0221">
      <w:pPr>
        <w:pStyle w:val="Standard"/>
        <w:rPr>
          <w:sz w:val="28"/>
          <w:szCs w:val="28"/>
        </w:rPr>
      </w:pP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  <w:r>
        <w:tab/>
      </w:r>
      <w:r>
        <w:tab/>
      </w:r>
    </w:p>
    <w:p w:rsidR="00DF0221" w:rsidRDefault="00DF0221" w:rsidP="00DF022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DF0221" w:rsidRDefault="00DF0221" w:rsidP="00DF022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</w:p>
    <w:p w:rsidR="00DF0221" w:rsidRDefault="00DF0221" w:rsidP="00DF0221">
      <w:pPr>
        <w:pStyle w:val="Standard"/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72C81"/>
    <w:multiLevelType w:val="multilevel"/>
    <w:tmpl w:val="1AD47D3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F0221"/>
    <w:rsid w:val="00DC0304"/>
    <w:rsid w:val="00DF0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02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DF0221"/>
    <w:pPr>
      <w:widowControl/>
      <w:spacing w:before="280" w:after="280"/>
    </w:pPr>
    <w:rPr>
      <w:rFonts w:eastAsia="Times New Roman" w:cs="Times New Roman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2020-12-18T11:59:00Z</dcterms:created>
  <dcterms:modified xsi:type="dcterms:W3CDTF">2020-12-18T11:59:00Z</dcterms:modified>
</cp:coreProperties>
</file>