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67D" w:rsidRPr="00CB5640" w:rsidRDefault="0090467D" w:rsidP="00F21457">
      <w:pPr>
        <w:rPr>
          <w:rFonts w:ascii="Times New Roman" w:hAnsi="Times New Roman" w:cs="Times New Roman"/>
          <w:sz w:val="28"/>
          <w:szCs w:val="28"/>
        </w:rPr>
      </w:pPr>
    </w:p>
    <w:p w:rsidR="0035383C" w:rsidRDefault="0035383C" w:rsidP="0090467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67D" w:rsidRPr="00CB5640" w:rsidRDefault="00CB5640" w:rsidP="0090467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Zarządzenie Nr 1/2021</w:t>
      </w:r>
    </w:p>
    <w:p w:rsidR="0090467D" w:rsidRPr="00CB5640" w:rsidRDefault="00CB5640" w:rsidP="0090467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Wójta Gminy</w:t>
      </w:r>
      <w:r w:rsidR="0035383C">
        <w:rPr>
          <w:rFonts w:ascii="Times New Roman" w:hAnsi="Times New Roman" w:cs="Times New Roman"/>
          <w:bCs/>
          <w:iCs/>
          <w:sz w:val="24"/>
          <w:szCs w:val="24"/>
        </w:rPr>
        <w:t xml:space="preserve"> Młynarze – Gminnego Komisarza Spisowego</w:t>
      </w:r>
    </w:p>
    <w:p w:rsidR="0090467D" w:rsidRPr="00CB5640" w:rsidRDefault="001C3602" w:rsidP="0090467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z dnia 22 stycznia 202</w:t>
      </w:r>
      <w:r w:rsidR="0090467D" w:rsidRPr="00CB5640">
        <w:rPr>
          <w:rFonts w:ascii="Times New Roman" w:hAnsi="Times New Roman" w:cs="Times New Roman"/>
          <w:sz w:val="24"/>
          <w:szCs w:val="24"/>
        </w:rPr>
        <w:t>1 roku</w:t>
      </w:r>
    </w:p>
    <w:p w:rsidR="0090467D" w:rsidRPr="00CB5640" w:rsidRDefault="0090467D" w:rsidP="0090467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67D" w:rsidRPr="00CB5640" w:rsidRDefault="0090467D" w:rsidP="00CB56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467D" w:rsidRPr="00CB5640" w:rsidRDefault="0090467D" w:rsidP="0090467D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wyznaczenia zastępcy gminnego komisarza spisowego i</w:t>
      </w:r>
      <w:r w:rsidRPr="00CB5640">
        <w:rPr>
          <w:rFonts w:ascii="Times New Roman" w:hAnsi="Times New Roman" w:cs="Times New Roman"/>
          <w:sz w:val="24"/>
          <w:szCs w:val="24"/>
        </w:rPr>
        <w:t xml:space="preserve">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utworzenia</w:t>
      </w:r>
      <w:r w:rsidRPr="00CB5640">
        <w:rPr>
          <w:rFonts w:ascii="Times New Roman" w:hAnsi="Times New Roman" w:cs="Times New Roman"/>
          <w:sz w:val="24"/>
          <w:szCs w:val="24"/>
        </w:rPr>
        <w:t xml:space="preserve"> Gminnego Biura Spisowego dla przeprowadzenia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CB5640">
        <w:rPr>
          <w:rFonts w:ascii="Times New Roman" w:hAnsi="Times New Roman" w:cs="Times New Roman"/>
          <w:sz w:val="24"/>
          <w:szCs w:val="24"/>
        </w:rPr>
        <w:t xml:space="preserve">arodowego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CB5640">
        <w:rPr>
          <w:rFonts w:ascii="Times New Roman" w:hAnsi="Times New Roman" w:cs="Times New Roman"/>
          <w:sz w:val="24"/>
          <w:szCs w:val="24"/>
        </w:rPr>
        <w:t xml:space="preserve">pisu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p</w:t>
      </w:r>
      <w:r w:rsidRPr="00CB5640">
        <w:rPr>
          <w:rFonts w:ascii="Times New Roman" w:hAnsi="Times New Roman" w:cs="Times New Roman"/>
          <w:sz w:val="24"/>
          <w:szCs w:val="24"/>
        </w:rPr>
        <w:t xml:space="preserve">owszechnego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w</w:t>
      </w:r>
      <w:r w:rsidRPr="00CB5640">
        <w:rPr>
          <w:rFonts w:ascii="Times New Roman" w:hAnsi="Times New Roman" w:cs="Times New Roman"/>
          <w:sz w:val="24"/>
          <w:szCs w:val="24"/>
        </w:rPr>
        <w:t xml:space="preserve"> 2021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r.</w:t>
      </w:r>
    </w:p>
    <w:p w:rsidR="0090467D" w:rsidRPr="00CB5640" w:rsidRDefault="0090467D" w:rsidP="0035383C">
      <w:pPr>
        <w:pStyle w:val="Standard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ab/>
        <w:t xml:space="preserve">Na podstawie art.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33 ust. 3 i art.</w:t>
      </w:r>
      <w:r w:rsidRPr="00CB5640">
        <w:rPr>
          <w:rFonts w:ascii="Times New Roman" w:hAnsi="Times New Roman" w:cs="Times New Roman"/>
          <w:sz w:val="24"/>
          <w:szCs w:val="24"/>
        </w:rPr>
        <w:t xml:space="preserve"> 34 ust. 2  </w:t>
      </w:r>
      <w:proofErr w:type="spellStart"/>
      <w:r w:rsidRPr="00CB564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B5640">
        <w:rPr>
          <w:rFonts w:ascii="Times New Roman" w:hAnsi="Times New Roman" w:cs="Times New Roman"/>
          <w:sz w:val="24"/>
          <w:szCs w:val="24"/>
        </w:rPr>
        <w:t xml:space="preserve"> 2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u</w:t>
      </w:r>
      <w:r w:rsidRPr="00CB5640">
        <w:rPr>
          <w:rFonts w:ascii="Times New Roman" w:hAnsi="Times New Roman" w:cs="Times New Roman"/>
          <w:sz w:val="24"/>
          <w:szCs w:val="24"/>
        </w:rPr>
        <w:t xml:space="preserve">stawy z dnia 9 sierpnia 2019 </w:t>
      </w:r>
      <w:proofErr w:type="spellStart"/>
      <w:r w:rsidRPr="00CB5640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CB5640">
        <w:rPr>
          <w:rFonts w:ascii="Times New Roman" w:hAnsi="Times New Roman" w:cs="Times New Roman"/>
          <w:sz w:val="24"/>
          <w:szCs w:val="24"/>
        </w:rPr>
        <w:t xml:space="preserve"> </w:t>
      </w:r>
      <w:r w:rsidR="00CB5640" w:rsidRPr="00CB564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B5640">
        <w:rPr>
          <w:rFonts w:ascii="Times New Roman" w:hAnsi="Times New Roman" w:cs="Times New Roman"/>
          <w:sz w:val="24"/>
          <w:szCs w:val="24"/>
        </w:rPr>
        <w:t xml:space="preserve">  o narodowym spisie powszechnym  ludności i mieszkań w 2021 r., (Dz. U. z 2019 </w:t>
      </w:r>
      <w:proofErr w:type="spellStart"/>
      <w:r w:rsidRPr="00CB5640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CB5640">
        <w:rPr>
          <w:rFonts w:ascii="Times New Roman" w:hAnsi="Times New Roman" w:cs="Times New Roman"/>
          <w:sz w:val="24"/>
          <w:szCs w:val="24"/>
        </w:rPr>
        <w:t xml:space="preserve"> poz. 1775 z </w:t>
      </w:r>
      <w:proofErr w:type="spellStart"/>
      <w:r w:rsidRPr="00CB56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B5640">
        <w:rPr>
          <w:rFonts w:ascii="Times New Roman" w:hAnsi="Times New Roman" w:cs="Times New Roman"/>
          <w:sz w:val="24"/>
          <w:szCs w:val="24"/>
        </w:rPr>
        <w:t>. zm.), zarządza się co następuje:</w:t>
      </w:r>
    </w:p>
    <w:p w:rsidR="0090467D" w:rsidRPr="00CB5640" w:rsidRDefault="0090467D" w:rsidP="0035383C">
      <w:pPr>
        <w:pStyle w:val="Standard"/>
        <w:spacing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B5640">
        <w:rPr>
          <w:rFonts w:ascii="Times New Roman" w:hAnsi="Times New Roman" w:cs="Times New Roman"/>
          <w:bCs/>
          <w:iCs/>
          <w:sz w:val="24"/>
          <w:szCs w:val="24"/>
        </w:rPr>
        <w:t>§ 1.</w:t>
      </w:r>
    </w:p>
    <w:p w:rsidR="0090467D" w:rsidRPr="00CB5640" w:rsidRDefault="0090467D" w:rsidP="0035383C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 xml:space="preserve">Tworzy się Gminne Biuro Spisowe (GBS)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dla przeprowadzenia prac spisowych narodowego spisu powszechnego ludności i mieszkań w 2021 r. na terenie Gminy Młynarze, zwane dalej Gminnym Biurem Spisowym,</w:t>
      </w:r>
      <w:r w:rsidRPr="00CB5640">
        <w:rPr>
          <w:rFonts w:ascii="Times New Roman" w:hAnsi="Times New Roman" w:cs="Times New Roman"/>
          <w:sz w:val="24"/>
          <w:szCs w:val="24"/>
        </w:rPr>
        <w:t xml:space="preserve"> z siedzibą w Urzędzie Gminy Młynarze, ul. Ostrołęcka 7, </w:t>
      </w:r>
      <w:r w:rsidR="00CB564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B5640">
        <w:rPr>
          <w:rFonts w:ascii="Times New Roman" w:hAnsi="Times New Roman" w:cs="Times New Roman"/>
          <w:sz w:val="24"/>
          <w:szCs w:val="24"/>
        </w:rPr>
        <w:t>06-231 Młynarze.</w:t>
      </w:r>
    </w:p>
    <w:p w:rsidR="0090467D" w:rsidRPr="00CB5640" w:rsidRDefault="0035383C" w:rsidP="0035383C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</w:t>
      </w:r>
      <w:r w:rsidR="0090467D" w:rsidRPr="00CB5640">
        <w:rPr>
          <w:rFonts w:ascii="Times New Roman" w:hAnsi="Times New Roman" w:cs="Times New Roman"/>
          <w:sz w:val="24"/>
          <w:szCs w:val="24"/>
        </w:rPr>
        <w:t>.</w:t>
      </w:r>
    </w:p>
    <w:p w:rsidR="00CB5640" w:rsidRDefault="0090467D" w:rsidP="0035383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W skład Gminnego Biura Spisowego wchodzą następujący pracownicy Urzędu Gminy Młynarze:</w:t>
      </w:r>
    </w:p>
    <w:p w:rsidR="0035383C" w:rsidRDefault="0035383C" w:rsidP="0035383C">
      <w:pPr>
        <w:pStyle w:val="Standard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Dzwonkowska Elżbieta – Zastępca Gminnego Komisarza Spisowego pełniąca jednocześnie funkcję koordynatowa  gminnego</w:t>
      </w:r>
    </w:p>
    <w:p w:rsidR="0090467D" w:rsidRPr="00CB5640" w:rsidRDefault="0090467D" w:rsidP="0035383C">
      <w:pPr>
        <w:pStyle w:val="Standard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Głażewska Barbara – Członek</w:t>
      </w:r>
    </w:p>
    <w:p w:rsidR="0090467D" w:rsidRPr="00CB5640" w:rsidRDefault="0035383C" w:rsidP="0035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</w:t>
      </w:r>
      <w:r w:rsidR="003D5F50">
        <w:rPr>
          <w:rFonts w:ascii="Times New Roman" w:hAnsi="Times New Roman" w:cs="Times New Roman"/>
          <w:sz w:val="24"/>
          <w:szCs w:val="24"/>
        </w:rPr>
        <w:t xml:space="preserve"> </w:t>
      </w:r>
      <w:r w:rsidR="0090467D" w:rsidRPr="00CB5640">
        <w:rPr>
          <w:rFonts w:ascii="Times New Roman" w:hAnsi="Times New Roman" w:cs="Times New Roman"/>
          <w:sz w:val="24"/>
          <w:szCs w:val="24"/>
        </w:rPr>
        <w:t>Modzelewski Krzysztof – Członek</w:t>
      </w:r>
    </w:p>
    <w:p w:rsidR="0090467D" w:rsidRPr="00CB5640" w:rsidRDefault="0035383C" w:rsidP="0035383C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</w:t>
      </w:r>
      <w:r w:rsidR="0090467D" w:rsidRPr="00CB5640">
        <w:rPr>
          <w:rFonts w:ascii="Times New Roman" w:hAnsi="Times New Roman" w:cs="Times New Roman"/>
          <w:sz w:val="24"/>
          <w:szCs w:val="24"/>
        </w:rPr>
        <w:t>.</w:t>
      </w:r>
    </w:p>
    <w:p w:rsidR="0090467D" w:rsidRPr="00CB5640" w:rsidRDefault="0090467D" w:rsidP="0035383C">
      <w:pPr>
        <w:pStyle w:val="Akapitzlist"/>
        <w:spacing w:line="240" w:lineRule="auto"/>
        <w:ind w:left="0"/>
      </w:pPr>
      <w:r w:rsidRPr="00CB5640">
        <w:rPr>
          <w:rFonts w:ascii="Times New Roman" w:hAnsi="Times New Roman" w:cs="Times New Roman"/>
          <w:sz w:val="24"/>
          <w:szCs w:val="24"/>
        </w:rPr>
        <w:t>1. Do zadań Gminnego Biura Spisowego należą zadania, o których mowa w art. 24  ustawy,</w:t>
      </w:r>
      <w:r w:rsidR="00CB5640">
        <w:rPr>
          <w:rFonts w:ascii="Times New Roman" w:hAnsi="Times New Roman" w:cs="Times New Roman"/>
          <w:sz w:val="24"/>
          <w:szCs w:val="24"/>
        </w:rPr>
        <w:t xml:space="preserve">   </w:t>
      </w:r>
      <w:r w:rsidRPr="00CB5640">
        <w:rPr>
          <w:rFonts w:ascii="Times New Roman" w:hAnsi="Times New Roman" w:cs="Times New Roman"/>
          <w:sz w:val="24"/>
          <w:szCs w:val="24"/>
        </w:rPr>
        <w:t xml:space="preserve">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>o narodowym spisie powszechnym</w:t>
      </w:r>
      <w:r w:rsidRPr="00CB5640">
        <w:rPr>
          <w:rFonts w:ascii="Times New Roman" w:hAnsi="Times New Roman" w:cs="Times New Roman"/>
          <w:sz w:val="24"/>
          <w:szCs w:val="24"/>
        </w:rPr>
        <w:t xml:space="preserve"> </w:t>
      </w:r>
      <w:r w:rsidRPr="00CB5640">
        <w:rPr>
          <w:rFonts w:ascii="Times New Roman" w:hAnsi="Times New Roman" w:cs="Times New Roman"/>
          <w:bCs/>
          <w:iCs/>
          <w:sz w:val="24"/>
          <w:szCs w:val="24"/>
        </w:rPr>
        <w:t xml:space="preserve">ludności i mieszkań w 2021 r., </w:t>
      </w:r>
      <w:r w:rsidRPr="00CB5640">
        <w:rPr>
          <w:rFonts w:ascii="Times New Roman" w:hAnsi="Times New Roman" w:cs="Times New Roman"/>
          <w:sz w:val="24"/>
          <w:szCs w:val="24"/>
        </w:rPr>
        <w:t>a w szczególności</w:t>
      </w:r>
      <w:r w:rsidR="001C3602" w:rsidRPr="00CB5640">
        <w:rPr>
          <w:rFonts w:ascii="Times New Roman" w:hAnsi="Times New Roman" w:cs="Times New Roman"/>
          <w:sz w:val="24"/>
          <w:szCs w:val="24"/>
        </w:rPr>
        <w:t xml:space="preserve">: </w:t>
      </w:r>
      <w:r w:rsidRPr="00CB5640">
        <w:rPr>
          <w:rFonts w:ascii="Times New Roman" w:hAnsi="Times New Roman" w:cs="Times New Roman"/>
          <w:sz w:val="24"/>
          <w:szCs w:val="24"/>
        </w:rPr>
        <w:t xml:space="preserve">   organizacja i przeprowadzenie  na terenie Gminy Młynarze  narodowego spisu powszechnego ludności i mieszkań w 2021 r.</w:t>
      </w:r>
    </w:p>
    <w:p w:rsidR="0090467D" w:rsidRPr="00CB5640" w:rsidRDefault="0090467D" w:rsidP="0035383C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2. Gminne Biuro Spisowe ulega rozwiązaniu po wykonaniu zadania, o którym mowa w ust. 1.</w:t>
      </w:r>
    </w:p>
    <w:p w:rsidR="0090467D" w:rsidRPr="00CB5640" w:rsidRDefault="0035383C" w:rsidP="0035383C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</w:t>
      </w:r>
      <w:r w:rsidR="0090467D" w:rsidRPr="00CB5640">
        <w:rPr>
          <w:rFonts w:ascii="Times New Roman" w:hAnsi="Times New Roman" w:cs="Times New Roman"/>
          <w:sz w:val="24"/>
          <w:szCs w:val="24"/>
        </w:rPr>
        <w:t>.</w:t>
      </w:r>
    </w:p>
    <w:p w:rsidR="0090467D" w:rsidRPr="00CB5640" w:rsidRDefault="0090467D" w:rsidP="0035383C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Wykonanie Zarządzenia powierza się Zastępcy Gminnego Komisarza Spisowego.</w:t>
      </w:r>
    </w:p>
    <w:p w:rsidR="0090467D" w:rsidRPr="00CB5640" w:rsidRDefault="0090467D" w:rsidP="0035383C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 xml:space="preserve">§ </w:t>
      </w:r>
      <w:r w:rsidR="0035383C">
        <w:rPr>
          <w:rFonts w:ascii="Times New Roman" w:hAnsi="Times New Roman" w:cs="Times New Roman"/>
          <w:sz w:val="24"/>
          <w:szCs w:val="24"/>
        </w:rPr>
        <w:t xml:space="preserve"> 5</w:t>
      </w:r>
      <w:r w:rsidRPr="00CB5640">
        <w:rPr>
          <w:rFonts w:ascii="Times New Roman" w:hAnsi="Times New Roman" w:cs="Times New Roman"/>
          <w:sz w:val="24"/>
          <w:szCs w:val="24"/>
        </w:rPr>
        <w:t>.</w:t>
      </w:r>
    </w:p>
    <w:p w:rsidR="00F21457" w:rsidRDefault="0090467D" w:rsidP="0035383C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640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5383C" w:rsidRDefault="0035383C" w:rsidP="0035383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 ó j t </w:t>
      </w:r>
    </w:p>
    <w:p w:rsidR="0035383C" w:rsidRPr="00CB5640" w:rsidRDefault="0035383C" w:rsidP="0035383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5383C" w:rsidRPr="00CB5640" w:rsidSect="008D5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7680D"/>
    <w:multiLevelType w:val="hybridMultilevel"/>
    <w:tmpl w:val="5D981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601DE"/>
    <w:multiLevelType w:val="hybridMultilevel"/>
    <w:tmpl w:val="5D981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85AB7"/>
    <w:multiLevelType w:val="hybridMultilevel"/>
    <w:tmpl w:val="AD449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F1855"/>
    <w:multiLevelType w:val="hybridMultilevel"/>
    <w:tmpl w:val="05C6C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63BA3"/>
    <w:multiLevelType w:val="hybridMultilevel"/>
    <w:tmpl w:val="467EB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555E64"/>
    <w:multiLevelType w:val="hybridMultilevel"/>
    <w:tmpl w:val="69044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919C6"/>
    <w:rsid w:val="0014141D"/>
    <w:rsid w:val="001C3602"/>
    <w:rsid w:val="00331DAD"/>
    <w:rsid w:val="0035383C"/>
    <w:rsid w:val="003D5F50"/>
    <w:rsid w:val="005B5A81"/>
    <w:rsid w:val="00842646"/>
    <w:rsid w:val="008D5C85"/>
    <w:rsid w:val="0090467D"/>
    <w:rsid w:val="00CB5640"/>
    <w:rsid w:val="00D919C6"/>
    <w:rsid w:val="00DB3B7D"/>
    <w:rsid w:val="00E57CE2"/>
    <w:rsid w:val="00F21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5C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919C6"/>
    <w:pPr>
      <w:ind w:left="720"/>
      <w:contextualSpacing/>
    </w:pPr>
  </w:style>
  <w:style w:type="paragraph" w:customStyle="1" w:styleId="Standard">
    <w:name w:val="Standard"/>
    <w:rsid w:val="0090467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6</cp:revision>
  <dcterms:created xsi:type="dcterms:W3CDTF">2021-01-22T07:18:00Z</dcterms:created>
  <dcterms:modified xsi:type="dcterms:W3CDTF">2021-01-25T11:53:00Z</dcterms:modified>
</cp:coreProperties>
</file>