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807" w:rsidRPr="005B6807" w:rsidRDefault="005B6807" w:rsidP="005B6807">
      <w:pPr>
        <w:shd w:val="clear" w:color="auto" w:fill="FFFFFF"/>
        <w:spacing w:after="120" w:line="264" w:lineRule="atLeast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Zgromadzenia publiczne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Podstawa prawna: Ustawa z dnia 24 lipca 2015 r.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 xml:space="preserve"> - Prawo o zgromadzeniach (</w:t>
      </w: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Dz. U. z 2019 r. poz. 631)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u w:val="single"/>
          <w:lang w:eastAsia="pl-PL"/>
        </w:rPr>
        <w:t>Postępowanie zwykłe: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Termin zgłoszenia zgromadzenia publicznego: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Nie wcześniej niż na </w:t>
      </w: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u w:val="single"/>
          <w:lang w:eastAsia="pl-PL"/>
        </w:rPr>
        <w:t>30 dni i nie później niż na 6 dni</w:t>
      </w: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 przed planowaną datą zgromadzenia.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Organizator zgromadzenia zawiadamia organ gminy o zamiarze zorganizowania zgromadzenia pisemnie, za pomocą faksu, ustnie do protokołu lub za pomocą środków komunikacji elektronicznej.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Wymagane dokumenty: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- zawiadomienie o zgromadzeniu publicznym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- pisemna zgoda na przyjęcie obowiązków przewodniczącego zgromadzenia w przypadku jego wyznaczenia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- zdjęcie organizatora lub przewodniczącego zgromadzenia w przypadku jego wyznaczenia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Opłaty: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Wolne od opłat.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Termin załatwienia sprawy: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Rozpoznanie następuje bez zbędnej zwłoki, po otrzymaniu zawiadomienia o zgromadzeniu publicznym.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(Organ gminy, po otrzymaniu zawiadomienia o zamiarze zorganizowania zgromadzenia, udostępnia niezwłocznie na stronie podmiotowej w Biuletynie Informacji Publicznej informację o miejscu i terminie organizowanego zgromadzenia. Ponadto organ gminy niezwłocznie</w:t>
      </w: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 xml:space="preserve"> informuje Komendanta Powiatowego (Miejskiego)</w:t>
      </w: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 xml:space="preserve"> Policji o organizowanym zgromadzeniu, przekazując zawiadomienie o zamiarze zorganizowania zgromadzenia).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W przypadku, gdy zaistnieją przesłanki do wydania decyzji o zakazie zgromadzenia (art. 14 ustawy) organ gminy wydaje decyzję o zakazie zgromadzenia nie później niż na 96 godzin przed planowaną datą zgromadzenia.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Tryb odwoławczy: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 xml:space="preserve">Organ gminy, po wydaniu decyzji o zakazie zgromadzenia, udostępnia niezwłocznie tą decyzję na stronie podmiotowej w Biuletynie Informacji Publicznej i przekazuje ją organizatorowi zgromadzenia za pomocą środków komunikacji elektronicznej wraz z informacją o jej udostępnieniu. Jednocześnie organ gminy przekazuje decyzję o zakazie zgromadzenia wraz z aktami sprawy właściwemu sądowi okręgowemu. Odwołanie od decyzji </w:t>
      </w: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lastRenderedPageBreak/>
        <w:t>o zakazie zgromadzenia wnosi się bezpośrednio do Sądu Okręgowego w terminie 24 godzin od jej udostępnienia w Biuletynie Informacji Publicznej. Na postanowienie Sądu Okręgowego przysługuje w terminie 24 godzin od jego wydania zażalenie do sądu apelacyjnego, który rozpoznaje je w terminie 24 godzin. Od postanowienia sądu apelacyjnego nie przysługuje skarga kasacyjna i podlega ona natychmiastowemu wydaniu.</w:t>
      </w:r>
    </w:p>
    <w:p w:rsid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Miejsce składania dokumentów:</w:t>
      </w:r>
    </w:p>
    <w:p w:rsidR="00073E60" w:rsidRDefault="00073E60" w:rsidP="000F4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Urząd Gminy Młynarze</w:t>
      </w:r>
    </w:p>
    <w:p w:rsidR="00073E60" w:rsidRDefault="00073E60" w:rsidP="000F4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ul. Ostrołęcka 7, 06-231 Młynarze</w:t>
      </w:r>
    </w:p>
    <w:p w:rsidR="00073E60" w:rsidRDefault="00073E60" w:rsidP="000F4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tel./</w:t>
      </w:r>
      <w:proofErr w:type="spellStart"/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fax</w:t>
      </w:r>
      <w:proofErr w:type="spellEnd"/>
      <w:r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: (29) 768 00 62</w:t>
      </w:r>
    </w:p>
    <w:p w:rsidR="00073E60" w:rsidRPr="005B6807" w:rsidRDefault="00073E60" w:rsidP="000F4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pl-PL"/>
        </w:rPr>
      </w:pPr>
      <w:proofErr w:type="spellStart"/>
      <w:r w:rsidRPr="00073E60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pl-PL"/>
        </w:rPr>
        <w:t>adres</w:t>
      </w:r>
      <w:proofErr w:type="spellEnd"/>
      <w:r w:rsidRPr="00073E60">
        <w:rPr>
          <w:rFonts w:ascii="Times New Roman" w:eastAsia="Times New Roman" w:hAnsi="Times New Roman" w:cs="Times New Roman"/>
          <w:color w:val="010101"/>
          <w:sz w:val="24"/>
          <w:szCs w:val="24"/>
          <w:lang w:val="en-US" w:eastAsia="pl-PL"/>
        </w:rPr>
        <w:t xml:space="preserve"> e-mail: ugmlynarze@post.pl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Dodatkowe informacje: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Zgromadzeniem jest zgrupowanie osób na otwartej przestrzeni dostępnej dla nieokreślonych imiennie osób w określonym miejscu w celu odbycia obrad lub w celu wspólnego wyrażenia stanowiska w sprawach publicznych.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Zgromadzeniem kieruje przewodniczący.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Przewodniczącym zgromadzenia jest: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- organizator zgromadzenia będący osobą fizyczną, chyba że inna osoba fizyczna wyrazi pisemną zgodę na przyjęcie obowiązków przewodniczącego zgromadzenia.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- osoba działająca w imieniu organizatora zgromadzenia, która wyrazi pisemną zgodę na przyjęcie obowiązków przewodniczącego zgromadzenia, w przypadku gdy organizatorem jest osoba prawna lub inna organizacja.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Organizator oraz przewodniczący zgromadzenia obowiązani są do zapewnienia przebiegu zgromadzenia zgodnie z przepisami prawa oraz w taki sposób, aby zapobiec powstaniu szkód z winy uczestników zgromadzenia.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Jeżeli wniesiono zawiadomienie o zamiarze zorganizowania dwóch lub większej liczby zgromadzeń, które mają zostać zorganizowane chociażby częściowo w tym samym miejscu i czasie, w szczególności w odległości mniejszej niż 100 m pomiędzy zgromadzeniami i nie jest możliwe ich odbycie w taki sposób, aby ich przebieg nie zagrażał życiu lub zdrowiu ludzi albo mieniu w znacznych rozmiarach, o pierwszeństwie wyboru miejsca i czasu zgromadzenia decyduje kolejność zgłaszania zawiadomień.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u w:val="single"/>
          <w:lang w:eastAsia="pl-PL"/>
        </w:rPr>
        <w:t>Postępowanie uproszczone w sprawach zgromadzeń: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Termin zgłoszenia zgromadzenia publicznego: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Nie wcześniej niż na </w:t>
      </w: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u w:val="single"/>
          <w:lang w:eastAsia="pl-PL"/>
        </w:rPr>
        <w:t>30 dni i nie później niż na 2 dni</w:t>
      </w: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 przed planowaną datą zgromadzenia.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Zgodnie z art. 21 i 22 ustawy: „W przypadku gdy organizator zgromadzenia uzna, że planowane zgromadzenie nie będzie powodować utrudnień w ruchu drogowym, a w szczególności powodować zmiany w jego organizacji, organizator zawiadamia o nim </w:t>
      </w:r>
      <w:r w:rsidR="00073E60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Gminne</w:t>
      </w: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 xml:space="preserve"> </w:t>
      </w: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lastRenderedPageBreak/>
        <w:t>Centrum Zarządzania Kryzysowego, nie wcześniej niż na 30 dni i nie później niż na 2 dni przed planowaną datą zgromadzenia. Organizator przekazuje zawiadomienie telefonicznie lub na adres poczty elektronicznej, podając: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- imię i nazwisko organizatora zgromadzenia, jego numer PESEL albo rodzaj i numer dokumentu tożsamości w przypadku osoby nieposiadającej numeru PESEL, adres poczty elektronicznej i numer telefonu umożliwiającego kontakt z nim;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- datę, godzinę i miejsce rozpoczęcia zgromadzenia, przewidywany czas trwania, przewidywaną liczbę uczestników oraz ewentualną trasę przejścia ze wskazaniem miejsca zakończenia zgromadzenia;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- ewentualne zagrożenia, które w jego ocenie mogą pojawić się w trakcie zgromadzenia.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Z ustawy „Prawo o zgromadzeniach” wynika ponadto, że można gromadzić się spontanicznie oraz cyklicznie.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Zgromadzeniem spontanicznym jest zgromadzenie, które odbywa się w związku z zaistniałym nagłym i niemożliwym do wcześniejszego przewidzenia wydarzeniem związanym ze sferą publiczną, którego odbycie w innym terminie byłoby niecelowe lub mało istotne z punktu widzenia debaty publicznej. Zgromadzenie to, nie jest objęte obowiązkiem zgłaszania go do organu gminy. Może być rozwiązane przez funkcjonariusza kierującego działaniami Policji (art. 28 ust. 1 ustawy określa sytuacje, w których tego rodzaju zgromadzenie może być rozwiązane)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Zgromadzenia cykliczne: Jeżeli zgromadzenia mają być organizowane przez tego samego organizatora w tym samym miejscu lub na tej samej trasie co najmniej 4 razy w roku według opracowanego terminarza lub co najmniej raz w roku w dniach świąt państwowych i narodowych, a tego rodzaju wydarzenia odbywały się w ciągu ostatnich 3 lat, chociażby nie w formie zgromadzeń i miały na celu w szczególności uczczenie doniosłych i istotnych dla historii Rzeczypospolitej Polskiej wydarzeń, organizator może zwrócić się z wnioskiem do wojewody o wyrażenie zgody na cykliczne organizowanie tych zgromadzeń. Organizator składa wniosek nie później niż na 7 dni przed planowaną data pierwszego z cyklu zgromadzeń.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Jeżeli wojewoda wydał decyzję na zorganizowanie zgromadzenia cyklicznego w miejscu i czasie, w których miało się odbyć inne zgromadzenie, organ gminy w ciągu 24 godzin od otrzymania od wojewody w/w informacji wydaje decyzję zakazującą zgromadzenia.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Przepisów ustawy: „Prawo o zgromadzeniach” nie stosuje się do zgromadzeń: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- organizowanych przez organy władzy publicznej</w:t>
      </w:r>
    </w:p>
    <w:p w:rsidR="005B6807" w:rsidRPr="005B6807" w:rsidRDefault="005B6807" w:rsidP="000F4D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</w:pPr>
      <w:r w:rsidRPr="005B6807">
        <w:rPr>
          <w:rFonts w:ascii="Times New Roman" w:eastAsia="Times New Roman" w:hAnsi="Times New Roman" w:cs="Times New Roman"/>
          <w:color w:val="010101"/>
          <w:sz w:val="24"/>
          <w:szCs w:val="24"/>
          <w:lang w:eastAsia="pl-PL"/>
        </w:rPr>
        <w:t>- odbywanych w ramach działalności kościołów i innych związków wyznaniowych.</w:t>
      </w:r>
    </w:p>
    <w:p w:rsidR="00A56F2B" w:rsidRDefault="00A56F2B"/>
    <w:sectPr w:rsidR="00A56F2B" w:rsidSect="00A56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5B6807"/>
    <w:rsid w:val="00073E60"/>
    <w:rsid w:val="000F4DDC"/>
    <w:rsid w:val="005B6807"/>
    <w:rsid w:val="00943A14"/>
    <w:rsid w:val="00A56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6F2B"/>
  </w:style>
  <w:style w:type="paragraph" w:styleId="Nagwek2">
    <w:name w:val="heading 2"/>
    <w:basedOn w:val="Normalny"/>
    <w:link w:val="Nagwek2Znak"/>
    <w:uiPriority w:val="9"/>
    <w:qFormat/>
    <w:rsid w:val="005B6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B680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5B6807"/>
    <w:rPr>
      <w:b/>
      <w:bCs/>
    </w:rPr>
  </w:style>
  <w:style w:type="paragraph" w:customStyle="1" w:styleId="western">
    <w:name w:val="western"/>
    <w:basedOn w:val="Normalny"/>
    <w:rsid w:val="005B6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B6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B68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5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832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964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2021-05-12T12:37:00Z</dcterms:created>
  <dcterms:modified xsi:type="dcterms:W3CDTF">2021-05-12T13:20:00Z</dcterms:modified>
</cp:coreProperties>
</file>