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653A" w:rsidRDefault="00E5653A" w:rsidP="00E5653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653A" w:rsidRPr="004C1C7C" w:rsidRDefault="00E5653A" w:rsidP="00E5653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5653A" w:rsidRPr="004C1C7C" w:rsidRDefault="00E5653A" w:rsidP="00E5653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 Nr 13/2021</w:t>
      </w:r>
    </w:p>
    <w:p w:rsidR="00E5653A" w:rsidRPr="004C1C7C" w:rsidRDefault="00E5653A" w:rsidP="00E5653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C1C7C">
        <w:rPr>
          <w:rFonts w:ascii="Times New Roman" w:hAnsi="Times New Roman" w:cs="Times New Roman"/>
          <w:sz w:val="24"/>
          <w:szCs w:val="24"/>
        </w:rPr>
        <w:t>Wójta Gminy Młynarze</w:t>
      </w:r>
    </w:p>
    <w:p w:rsidR="00E5653A" w:rsidRPr="004C1C7C" w:rsidRDefault="00E5653A" w:rsidP="00E5653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 28</w:t>
      </w:r>
      <w:r w:rsidR="0012452A">
        <w:rPr>
          <w:rFonts w:ascii="Times New Roman" w:hAnsi="Times New Roman" w:cs="Times New Roman"/>
          <w:sz w:val="24"/>
          <w:szCs w:val="24"/>
        </w:rPr>
        <w:t xml:space="preserve"> maja 2021</w:t>
      </w:r>
      <w:r w:rsidRPr="004C1C7C">
        <w:rPr>
          <w:rFonts w:ascii="Times New Roman" w:hAnsi="Times New Roman" w:cs="Times New Roman"/>
          <w:sz w:val="24"/>
          <w:szCs w:val="24"/>
        </w:rPr>
        <w:t xml:space="preserve"> roku</w:t>
      </w:r>
    </w:p>
    <w:p w:rsidR="00E5653A" w:rsidRPr="004C1C7C" w:rsidRDefault="00E5653A" w:rsidP="00E5653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5653A" w:rsidRPr="004C1C7C" w:rsidRDefault="00E5653A" w:rsidP="00E5653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5653A" w:rsidRPr="004C1C7C" w:rsidRDefault="00E5653A" w:rsidP="00E5653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5653A" w:rsidRPr="004C1C7C" w:rsidRDefault="00E5653A" w:rsidP="00E5653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C1C7C">
        <w:rPr>
          <w:rFonts w:ascii="Times New Roman" w:hAnsi="Times New Roman" w:cs="Times New Roman"/>
          <w:sz w:val="24"/>
          <w:szCs w:val="24"/>
        </w:rPr>
        <w:t xml:space="preserve"> </w:t>
      </w:r>
      <w:r w:rsidRPr="004C1C7C">
        <w:rPr>
          <w:rFonts w:ascii="Times New Roman" w:hAnsi="Times New Roman" w:cs="Times New Roman"/>
          <w:b/>
          <w:sz w:val="24"/>
          <w:szCs w:val="24"/>
        </w:rPr>
        <w:t>w sprawie przedstawienia raportu o sta</w:t>
      </w:r>
      <w:r>
        <w:rPr>
          <w:rFonts w:ascii="Times New Roman" w:hAnsi="Times New Roman" w:cs="Times New Roman"/>
          <w:b/>
          <w:sz w:val="24"/>
          <w:szCs w:val="24"/>
        </w:rPr>
        <w:t>nie Gminy Młynarze za rok 2020</w:t>
      </w:r>
    </w:p>
    <w:p w:rsidR="00E5653A" w:rsidRPr="004C1C7C" w:rsidRDefault="00E5653A" w:rsidP="00E5653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C1C7C">
        <w:rPr>
          <w:rFonts w:ascii="Times New Roman" w:hAnsi="Times New Roman" w:cs="Times New Roman"/>
          <w:b/>
          <w:sz w:val="24"/>
          <w:szCs w:val="24"/>
        </w:rPr>
        <w:t xml:space="preserve">       </w:t>
      </w:r>
    </w:p>
    <w:p w:rsidR="00E5653A" w:rsidRPr="004C1C7C" w:rsidRDefault="00E5653A" w:rsidP="00E5653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C1C7C">
        <w:rPr>
          <w:rFonts w:ascii="Times New Roman" w:hAnsi="Times New Roman" w:cs="Times New Roman"/>
          <w:sz w:val="24"/>
          <w:szCs w:val="24"/>
        </w:rPr>
        <w:t xml:space="preserve">     Na podstawie art.28aa ust. 1 ustawy z dnia 8 marca 1990 r. o samorządzie gminnym                   (Dz. U. z 2020 r. poz. 713</w:t>
      </w:r>
      <w:r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>. zm.</w:t>
      </w:r>
      <w:r w:rsidRPr="004C1C7C">
        <w:rPr>
          <w:rFonts w:ascii="Times New Roman" w:hAnsi="Times New Roman" w:cs="Times New Roman"/>
          <w:sz w:val="24"/>
          <w:szCs w:val="24"/>
        </w:rPr>
        <w:t>) zarządza się, co następuje:</w:t>
      </w:r>
    </w:p>
    <w:p w:rsidR="00E5653A" w:rsidRPr="004C1C7C" w:rsidRDefault="00E5653A" w:rsidP="00E5653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5653A" w:rsidRPr="004C1C7C" w:rsidRDefault="00E5653A" w:rsidP="00E5653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C1C7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§ 1.</w:t>
      </w:r>
    </w:p>
    <w:p w:rsidR="00E5653A" w:rsidRPr="004C1C7C" w:rsidRDefault="00E5653A" w:rsidP="00E5653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5653A" w:rsidRPr="004C1C7C" w:rsidRDefault="00E5653A" w:rsidP="00E5653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C1C7C">
        <w:rPr>
          <w:rFonts w:ascii="Times New Roman" w:hAnsi="Times New Roman" w:cs="Times New Roman"/>
          <w:sz w:val="24"/>
          <w:szCs w:val="24"/>
        </w:rPr>
        <w:t>Przedstawia się raport</w:t>
      </w:r>
      <w:r>
        <w:rPr>
          <w:rFonts w:ascii="Times New Roman" w:hAnsi="Times New Roman" w:cs="Times New Roman"/>
          <w:sz w:val="24"/>
          <w:szCs w:val="24"/>
        </w:rPr>
        <w:t xml:space="preserve"> o stanie Gminy Młynarze za 2020</w:t>
      </w:r>
      <w:r w:rsidRPr="004C1C7C">
        <w:rPr>
          <w:rFonts w:ascii="Times New Roman" w:hAnsi="Times New Roman" w:cs="Times New Roman"/>
          <w:sz w:val="24"/>
          <w:szCs w:val="24"/>
        </w:rPr>
        <w:t xml:space="preserve"> rok stanowiący załącznik niniejszego zarządzenia.</w:t>
      </w:r>
    </w:p>
    <w:p w:rsidR="00E5653A" w:rsidRPr="004C1C7C" w:rsidRDefault="00E5653A" w:rsidP="00E5653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5653A" w:rsidRPr="004C1C7C" w:rsidRDefault="00E5653A" w:rsidP="00E5653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C1C7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§ 2.</w:t>
      </w:r>
    </w:p>
    <w:p w:rsidR="00E5653A" w:rsidRPr="004C1C7C" w:rsidRDefault="00E5653A" w:rsidP="00E5653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5653A" w:rsidRPr="004C1C7C" w:rsidRDefault="00E5653A" w:rsidP="00E5653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C1C7C">
        <w:rPr>
          <w:rFonts w:ascii="Times New Roman" w:hAnsi="Times New Roman" w:cs="Times New Roman"/>
          <w:sz w:val="24"/>
          <w:szCs w:val="24"/>
        </w:rPr>
        <w:t>Raport o stanie Gminy Młynarze podlega przedłożeniu  Radzie Gminy Młynarze.</w:t>
      </w:r>
    </w:p>
    <w:p w:rsidR="00E5653A" w:rsidRPr="004C1C7C" w:rsidRDefault="00E5653A" w:rsidP="00E5653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5653A" w:rsidRPr="004C1C7C" w:rsidRDefault="00E5653A" w:rsidP="00E5653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C1C7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§ 3.</w:t>
      </w:r>
    </w:p>
    <w:p w:rsidR="00E5653A" w:rsidRPr="004C1C7C" w:rsidRDefault="00E5653A" w:rsidP="00E5653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5653A" w:rsidRPr="004C1C7C" w:rsidRDefault="00E5653A" w:rsidP="00E5653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C1C7C">
        <w:rPr>
          <w:rFonts w:ascii="Times New Roman" w:hAnsi="Times New Roman" w:cs="Times New Roman"/>
          <w:sz w:val="24"/>
          <w:szCs w:val="24"/>
        </w:rPr>
        <w:t xml:space="preserve"> Raport podlega publikacji w Biuletynie Informacji Publicznej Urzędu Gminy Młynarze.</w:t>
      </w:r>
    </w:p>
    <w:p w:rsidR="00E5653A" w:rsidRPr="004C1C7C" w:rsidRDefault="00E5653A" w:rsidP="00E5653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5653A" w:rsidRPr="004C1C7C" w:rsidRDefault="00E5653A" w:rsidP="00E5653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C1C7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§ 4.</w:t>
      </w:r>
    </w:p>
    <w:p w:rsidR="00E5653A" w:rsidRPr="004C1C7C" w:rsidRDefault="00E5653A" w:rsidP="00E5653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5653A" w:rsidRPr="004C1C7C" w:rsidRDefault="00E5653A" w:rsidP="00E5653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C1C7C">
        <w:rPr>
          <w:rFonts w:ascii="Times New Roman" w:hAnsi="Times New Roman" w:cs="Times New Roman"/>
          <w:sz w:val="24"/>
          <w:szCs w:val="24"/>
        </w:rPr>
        <w:t>Zarządzenie wchodzi z dniem podjęcia.</w:t>
      </w:r>
    </w:p>
    <w:p w:rsidR="00E5653A" w:rsidRPr="004C1C7C" w:rsidRDefault="00E5653A" w:rsidP="00E5653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5653A" w:rsidRPr="004C1C7C" w:rsidRDefault="00E5653A" w:rsidP="00E5653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C1C7C">
        <w:rPr>
          <w:rFonts w:ascii="Times New Roman" w:hAnsi="Times New Roman" w:cs="Times New Roman"/>
          <w:sz w:val="24"/>
          <w:szCs w:val="24"/>
        </w:rPr>
        <w:tab/>
      </w:r>
      <w:r w:rsidRPr="004C1C7C">
        <w:rPr>
          <w:rFonts w:ascii="Times New Roman" w:hAnsi="Times New Roman" w:cs="Times New Roman"/>
          <w:sz w:val="24"/>
          <w:szCs w:val="24"/>
        </w:rPr>
        <w:tab/>
      </w:r>
      <w:r w:rsidRPr="004C1C7C">
        <w:rPr>
          <w:rFonts w:ascii="Times New Roman" w:hAnsi="Times New Roman" w:cs="Times New Roman"/>
          <w:sz w:val="24"/>
          <w:szCs w:val="24"/>
        </w:rPr>
        <w:tab/>
      </w:r>
      <w:r w:rsidRPr="004C1C7C">
        <w:rPr>
          <w:rFonts w:ascii="Times New Roman" w:hAnsi="Times New Roman" w:cs="Times New Roman"/>
          <w:sz w:val="24"/>
          <w:szCs w:val="24"/>
        </w:rPr>
        <w:tab/>
      </w:r>
      <w:r w:rsidRPr="004C1C7C">
        <w:rPr>
          <w:rFonts w:ascii="Times New Roman" w:hAnsi="Times New Roman" w:cs="Times New Roman"/>
          <w:sz w:val="24"/>
          <w:szCs w:val="24"/>
        </w:rPr>
        <w:tab/>
      </w:r>
      <w:r w:rsidRPr="004C1C7C">
        <w:rPr>
          <w:rFonts w:ascii="Times New Roman" w:hAnsi="Times New Roman" w:cs="Times New Roman"/>
          <w:sz w:val="24"/>
          <w:szCs w:val="24"/>
        </w:rPr>
        <w:tab/>
      </w:r>
      <w:r w:rsidRPr="004C1C7C">
        <w:rPr>
          <w:rFonts w:ascii="Times New Roman" w:hAnsi="Times New Roman" w:cs="Times New Roman"/>
          <w:sz w:val="24"/>
          <w:szCs w:val="24"/>
        </w:rPr>
        <w:tab/>
      </w:r>
      <w:r w:rsidRPr="004C1C7C">
        <w:rPr>
          <w:rFonts w:ascii="Times New Roman" w:hAnsi="Times New Roman" w:cs="Times New Roman"/>
          <w:sz w:val="24"/>
          <w:szCs w:val="24"/>
        </w:rPr>
        <w:tab/>
      </w:r>
    </w:p>
    <w:p w:rsidR="00E5653A" w:rsidRPr="004C1C7C" w:rsidRDefault="00E5653A" w:rsidP="00E5653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653A" w:rsidRPr="004C1C7C" w:rsidRDefault="00E5653A" w:rsidP="00E5653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C1C7C">
        <w:rPr>
          <w:rFonts w:ascii="Times New Roman" w:hAnsi="Times New Roman" w:cs="Times New Roman"/>
          <w:sz w:val="24"/>
          <w:szCs w:val="24"/>
        </w:rPr>
        <w:tab/>
      </w:r>
      <w:r w:rsidRPr="004C1C7C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 w:rsidR="0012452A">
        <w:rPr>
          <w:rFonts w:ascii="Times New Roman" w:hAnsi="Times New Roman" w:cs="Times New Roman"/>
          <w:sz w:val="24"/>
          <w:szCs w:val="24"/>
        </w:rPr>
        <w:t xml:space="preserve">  </w:t>
      </w:r>
      <w:r w:rsidRPr="004C1C7C">
        <w:rPr>
          <w:rFonts w:ascii="Times New Roman" w:hAnsi="Times New Roman" w:cs="Times New Roman"/>
          <w:sz w:val="24"/>
          <w:szCs w:val="24"/>
        </w:rPr>
        <w:t>W ó j t</w:t>
      </w:r>
    </w:p>
    <w:p w:rsidR="00E5653A" w:rsidRPr="004C1C7C" w:rsidRDefault="00E5653A" w:rsidP="00E5653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C1C7C">
        <w:rPr>
          <w:rFonts w:ascii="Times New Roman" w:hAnsi="Times New Roman" w:cs="Times New Roman"/>
          <w:sz w:val="24"/>
          <w:szCs w:val="24"/>
        </w:rPr>
        <w:tab/>
      </w:r>
      <w:r w:rsidRPr="004C1C7C">
        <w:rPr>
          <w:rFonts w:ascii="Times New Roman" w:hAnsi="Times New Roman" w:cs="Times New Roman"/>
          <w:sz w:val="24"/>
          <w:szCs w:val="24"/>
        </w:rPr>
        <w:tab/>
      </w:r>
      <w:r w:rsidRPr="004C1C7C">
        <w:rPr>
          <w:rFonts w:ascii="Times New Roman" w:hAnsi="Times New Roman" w:cs="Times New Roman"/>
          <w:sz w:val="24"/>
          <w:szCs w:val="24"/>
        </w:rPr>
        <w:tab/>
      </w:r>
      <w:r w:rsidRPr="004C1C7C">
        <w:rPr>
          <w:rFonts w:ascii="Times New Roman" w:hAnsi="Times New Roman" w:cs="Times New Roman"/>
          <w:sz w:val="24"/>
          <w:szCs w:val="24"/>
        </w:rPr>
        <w:tab/>
      </w:r>
      <w:r w:rsidRPr="004C1C7C">
        <w:rPr>
          <w:rFonts w:ascii="Times New Roman" w:hAnsi="Times New Roman" w:cs="Times New Roman"/>
          <w:sz w:val="24"/>
          <w:szCs w:val="24"/>
        </w:rPr>
        <w:tab/>
      </w:r>
      <w:r w:rsidRPr="004C1C7C">
        <w:rPr>
          <w:rFonts w:ascii="Times New Roman" w:hAnsi="Times New Roman" w:cs="Times New Roman"/>
          <w:sz w:val="24"/>
          <w:szCs w:val="24"/>
        </w:rPr>
        <w:tab/>
      </w:r>
      <w:r w:rsidRPr="004C1C7C">
        <w:rPr>
          <w:rFonts w:ascii="Times New Roman" w:hAnsi="Times New Roman" w:cs="Times New Roman"/>
          <w:sz w:val="24"/>
          <w:szCs w:val="24"/>
        </w:rPr>
        <w:tab/>
      </w:r>
      <w:r w:rsidRPr="004C1C7C">
        <w:rPr>
          <w:rFonts w:ascii="Times New Roman" w:hAnsi="Times New Roman" w:cs="Times New Roman"/>
          <w:sz w:val="24"/>
          <w:szCs w:val="24"/>
        </w:rPr>
        <w:tab/>
        <w:t xml:space="preserve">/-/ Adam </w:t>
      </w:r>
      <w:proofErr w:type="spellStart"/>
      <w:r w:rsidRPr="004C1C7C">
        <w:rPr>
          <w:rFonts w:ascii="Times New Roman" w:hAnsi="Times New Roman" w:cs="Times New Roman"/>
          <w:sz w:val="24"/>
          <w:szCs w:val="24"/>
        </w:rPr>
        <w:t>Rupiński</w:t>
      </w:r>
      <w:proofErr w:type="spellEnd"/>
    </w:p>
    <w:p w:rsidR="00734F86" w:rsidRDefault="00734F86"/>
    <w:sectPr w:rsidR="00734F86" w:rsidSect="00734F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E5653A"/>
    <w:rsid w:val="0012452A"/>
    <w:rsid w:val="00655A0C"/>
    <w:rsid w:val="00734F86"/>
    <w:rsid w:val="00E565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653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E5653A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829</Characters>
  <Application>Microsoft Office Word</Application>
  <DocSecurity>0</DocSecurity>
  <Lines>6</Lines>
  <Paragraphs>1</Paragraphs>
  <ScaleCrop>false</ScaleCrop>
  <Company/>
  <LinksUpToDate>false</LinksUpToDate>
  <CharactersWithSpaces>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2</cp:revision>
  <dcterms:created xsi:type="dcterms:W3CDTF">2021-05-28T10:22:00Z</dcterms:created>
  <dcterms:modified xsi:type="dcterms:W3CDTF">2021-05-28T12:39:00Z</dcterms:modified>
</cp:coreProperties>
</file>