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BE" w:rsidRPr="002F4C1B" w:rsidRDefault="00B342BE" w:rsidP="00B342BE">
      <w:pPr>
        <w:jc w:val="center"/>
      </w:pPr>
      <w:r>
        <w:t>U C H W A Ł A   Nr XX/153/2021</w:t>
      </w:r>
    </w:p>
    <w:p w:rsidR="00B342BE" w:rsidRPr="002F4C1B" w:rsidRDefault="00B342BE" w:rsidP="00B342BE">
      <w:pPr>
        <w:jc w:val="center"/>
      </w:pPr>
      <w:r w:rsidRPr="002F4C1B">
        <w:t>Rady Gminy Młynarze</w:t>
      </w:r>
    </w:p>
    <w:p w:rsidR="00B342BE" w:rsidRDefault="00B342BE" w:rsidP="00B342BE">
      <w:pPr>
        <w:jc w:val="center"/>
      </w:pPr>
      <w:r>
        <w:t>z dnia  30 czerwca 2021 roku</w:t>
      </w:r>
    </w:p>
    <w:p w:rsidR="00B342BE" w:rsidRDefault="00B342BE" w:rsidP="00B342BE"/>
    <w:p w:rsidR="00B342BE" w:rsidRDefault="00B342BE" w:rsidP="00B342BE">
      <w:r>
        <w:t>w sprawie przyjęcia Gminnej Strategii Rozwiązywania Problemów Społecznych w Gminie Młynarze na lata 2021-2025</w:t>
      </w:r>
    </w:p>
    <w:p w:rsidR="00B342BE" w:rsidRDefault="00B342BE" w:rsidP="00B342BE"/>
    <w:p w:rsidR="00B342BE" w:rsidRDefault="00B342BE" w:rsidP="00B342BE">
      <w:pPr>
        <w:jc w:val="both"/>
      </w:pPr>
      <w:r>
        <w:tab/>
        <w:t xml:space="preserve">Na  podstawie art. 18 ust. 2 </w:t>
      </w:r>
      <w:proofErr w:type="spellStart"/>
      <w:r>
        <w:t>pkt</w:t>
      </w:r>
      <w:proofErr w:type="spellEnd"/>
      <w:r>
        <w:t xml:space="preserve"> 15 ustawy z dnia 8 marca 1990 roku o samorządzie gminnym (Dz. U. z 2020 r., poz. 713 z </w:t>
      </w:r>
      <w:proofErr w:type="spellStart"/>
      <w:r>
        <w:t>późn</w:t>
      </w:r>
      <w:proofErr w:type="spellEnd"/>
      <w:r>
        <w:t xml:space="preserve">. zm.) oraz art. 17 ust. 1 ustawy z dnia 12 marca 2004 r. o pomocy społecznej (Dz. U. z 2020 r. poz. 1876 z </w:t>
      </w:r>
      <w:proofErr w:type="spellStart"/>
      <w:r>
        <w:t>późn</w:t>
      </w:r>
      <w:proofErr w:type="spellEnd"/>
      <w:r>
        <w:t>. zm.) uchwala się co następuje:</w:t>
      </w:r>
    </w:p>
    <w:p w:rsidR="00B342BE" w:rsidRDefault="00B342BE" w:rsidP="00B342BE"/>
    <w:p w:rsidR="00B342BE" w:rsidRDefault="00B342BE" w:rsidP="00B342BE"/>
    <w:p w:rsidR="00B342BE" w:rsidRPr="004A6F4B" w:rsidRDefault="00B342BE" w:rsidP="00B342BE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1.</w:t>
      </w:r>
    </w:p>
    <w:p w:rsidR="00B342BE" w:rsidRDefault="00B342BE" w:rsidP="00B342BE">
      <w:r>
        <w:t>Przyjmuje się Strategię Rozwiązywania Problemów Społecznych w Gminie Młynarze na lata 2021-2025, stanowiącą załącznik do niniejszej uchwały.</w:t>
      </w:r>
    </w:p>
    <w:p w:rsidR="00B342BE" w:rsidRDefault="00B342BE" w:rsidP="00B342BE"/>
    <w:p w:rsidR="00B342BE" w:rsidRDefault="00B342BE" w:rsidP="00B342BE"/>
    <w:p w:rsidR="00B342BE" w:rsidRPr="004A6F4B" w:rsidRDefault="00B342BE" w:rsidP="00B342BE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2.</w:t>
      </w:r>
    </w:p>
    <w:p w:rsidR="00B342BE" w:rsidRPr="004A6F4B" w:rsidRDefault="00B342BE" w:rsidP="00B342BE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Wykonanie Uchwały powierza się Wójtowi Gminy Młynarze.</w:t>
      </w:r>
    </w:p>
    <w:p w:rsidR="00B342BE" w:rsidRDefault="00B342BE" w:rsidP="00B342BE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3.</w:t>
      </w:r>
    </w:p>
    <w:p w:rsidR="00B342BE" w:rsidRDefault="00B342BE" w:rsidP="00B342BE">
      <w:pPr>
        <w:pStyle w:val="Standard"/>
        <w:spacing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Traci moc Uchwała Nr XIV/65/09 Rady Gminy Młynarze z dnia 18  lutego 2008 roku                    w sprawie przyjęcia Gminnej Strategii Rozwiązywania Problemów Społecznych.</w:t>
      </w:r>
    </w:p>
    <w:p w:rsidR="00B342BE" w:rsidRPr="004A6F4B" w:rsidRDefault="00B342BE" w:rsidP="00B342BE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  <w:r w:rsidRPr="004A6F4B">
        <w:rPr>
          <w:rFonts w:ascii="Times New Roman" w:hAnsi="Times New Roman" w:cs="Times New Roman"/>
        </w:rPr>
        <w:t>.</w:t>
      </w:r>
    </w:p>
    <w:p w:rsidR="00B342BE" w:rsidRDefault="00B342BE" w:rsidP="00B342BE">
      <w:r>
        <w:t>Uchwała wchodzi w życie z dniem podjęcia.</w:t>
      </w:r>
    </w:p>
    <w:p w:rsidR="00B342BE" w:rsidRDefault="00B342BE" w:rsidP="00B342BE"/>
    <w:p w:rsidR="00B342BE" w:rsidRDefault="00B342BE" w:rsidP="00B342BE"/>
    <w:p w:rsidR="00B342BE" w:rsidRDefault="00B342BE" w:rsidP="00B342BE">
      <w:pPr>
        <w:pStyle w:val="Standard"/>
        <w:ind w:left="4248" w:firstLine="708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</w:t>
      </w:r>
    </w:p>
    <w:p w:rsidR="00B342BE" w:rsidRDefault="00B342BE" w:rsidP="00B342BE">
      <w:pPr>
        <w:pStyle w:val="Standard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</w:t>
      </w:r>
    </w:p>
    <w:p w:rsidR="00B342BE" w:rsidRDefault="00B342BE" w:rsidP="00B342BE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/-/Łukasz Suski</w:t>
      </w:r>
    </w:p>
    <w:p w:rsidR="00B342BE" w:rsidRDefault="00B342BE" w:rsidP="00B342BE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342BE"/>
    <w:rsid w:val="00B342BE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2B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342B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821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2021-07-01T12:10:00Z</dcterms:created>
  <dcterms:modified xsi:type="dcterms:W3CDTF">2021-07-01T12:10:00Z</dcterms:modified>
</cp:coreProperties>
</file>