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013" w:rsidRPr="00873DDB" w:rsidRDefault="00102013" w:rsidP="001020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102013" w:rsidRDefault="00102013" w:rsidP="001020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02013" w:rsidRPr="00873DDB" w:rsidRDefault="00102013" w:rsidP="001020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102013" w:rsidRPr="00873DDB" w:rsidRDefault="00102013" w:rsidP="001020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II Sesji z dnia 26 listopada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102013" w:rsidRPr="00873DDB" w:rsidRDefault="00102013" w:rsidP="00102013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02013" w:rsidRPr="00102013" w:rsidRDefault="00102013" w:rsidP="001020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102013">
        <w:rPr>
          <w:rFonts w:ascii="Times New Roman" w:hAnsi="Times New Roman" w:cs="Times New Roman"/>
          <w:sz w:val="24"/>
          <w:szCs w:val="24"/>
          <w:lang w:val="pl-PL"/>
        </w:rPr>
        <w:t>Uchwała w sprawie obniżenia średniej ceny skupu żyta za okres 11 kwartałów będącej  podstawą do ustalenia  podatku rolnego na rok podatkowy 2022, na obszarze gminy Młynarze</w:t>
      </w:r>
    </w:p>
    <w:p w:rsidR="00102013" w:rsidRPr="00FB4E3F" w:rsidRDefault="00102013" w:rsidP="001020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102013" w:rsidRDefault="00102013" w:rsidP="0010201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102013" w:rsidTr="009E581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102013" w:rsidTr="009E5813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02013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7F759D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7F759D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7F759D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7F759D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7F759D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7F759D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7F759D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7F759D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7F759D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7F759D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7F759D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102013" w:rsidTr="009E5813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013" w:rsidRDefault="00102013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02013" w:rsidRDefault="00102013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102013" w:rsidRDefault="00102013" w:rsidP="0010201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102013" w:rsidRDefault="007F759D" w:rsidP="001020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- 9</w:t>
      </w:r>
      <w:r w:rsidR="00102013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102013" w:rsidRDefault="007F759D" w:rsidP="0010201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- 6</w:t>
      </w:r>
    </w:p>
    <w:p w:rsidR="00102013" w:rsidRPr="00FB4E3F" w:rsidRDefault="00102013" w:rsidP="00102013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A46C4" w:rsidRDefault="00CA46C4"/>
    <w:sectPr w:rsidR="00CA46C4" w:rsidSect="00CA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102013"/>
    <w:rsid w:val="00102013"/>
    <w:rsid w:val="007F759D"/>
    <w:rsid w:val="00BA48BC"/>
    <w:rsid w:val="00CA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2013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02013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2021-11-24T14:10:00Z</dcterms:created>
  <dcterms:modified xsi:type="dcterms:W3CDTF">2021-11-26T10:58:00Z</dcterms:modified>
</cp:coreProperties>
</file>