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C6F" w:rsidRPr="00873DDB" w:rsidRDefault="00B24C6F" w:rsidP="00B24C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24C6F" w:rsidRPr="00873DDB" w:rsidRDefault="00B24C6F" w:rsidP="00B24C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24C6F" w:rsidRPr="00873DDB" w:rsidRDefault="00B24C6F" w:rsidP="00B24C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V Sesji z dnia 23 grudnia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24C6F" w:rsidRPr="00B24C6F" w:rsidRDefault="00B24C6F" w:rsidP="00B24C6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24C6F" w:rsidRPr="00B24C6F" w:rsidRDefault="00B24C6F" w:rsidP="00B24C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24C6F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uchwalenia Gminnego Programu Przeciwdziałania Narkomanii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</w:t>
      </w:r>
      <w:r w:rsidRPr="00B24C6F">
        <w:rPr>
          <w:rFonts w:ascii="Times New Roman" w:hAnsi="Times New Roman" w:cs="Times New Roman"/>
          <w:sz w:val="24"/>
          <w:szCs w:val="24"/>
          <w:lang w:val="pl-PL"/>
        </w:rPr>
        <w:t xml:space="preserve">na 2022 </w:t>
      </w:r>
      <w:proofErr w:type="spellStart"/>
      <w:r w:rsidRPr="00B24C6F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24C6F" w:rsidRDefault="00B24C6F" w:rsidP="00B24C6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24C6F" w:rsidTr="006544E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24C6F" w:rsidTr="006544E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24C6F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4C6F" w:rsidTr="006544E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6F" w:rsidRDefault="00B24C6F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4C6F" w:rsidRDefault="00B24C6F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24C6F" w:rsidRDefault="00B24C6F" w:rsidP="00B24C6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24C6F" w:rsidRDefault="00B24C6F" w:rsidP="00B24C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24C6F" w:rsidRDefault="00B24C6F" w:rsidP="00B24C6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24C6F" w:rsidRPr="005225E9" w:rsidRDefault="00B24C6F" w:rsidP="00B24C6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B24C6F" w:rsidRDefault="00B24C6F" w:rsidP="00B24C6F"/>
    <w:p w:rsidR="00537241" w:rsidRDefault="00537241"/>
    <w:sectPr w:rsidR="00537241" w:rsidSect="0053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4C6F"/>
    <w:rsid w:val="00537241"/>
    <w:rsid w:val="00B2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C6F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4C6F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2021-12-22T09:06:00Z</dcterms:created>
  <dcterms:modified xsi:type="dcterms:W3CDTF">2021-12-22T09:08:00Z</dcterms:modified>
</cp:coreProperties>
</file>