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FE" w:rsidRPr="00CA6547" w:rsidRDefault="003453FE" w:rsidP="003453FE">
      <w:pPr>
        <w:jc w:val="center"/>
      </w:pPr>
      <w:r>
        <w:t>U C H W A Ł A     Nr   XXVI/193/2022</w:t>
      </w:r>
    </w:p>
    <w:p w:rsidR="003453FE" w:rsidRPr="00CA6547" w:rsidRDefault="003453FE" w:rsidP="003453FE">
      <w:pPr>
        <w:jc w:val="center"/>
      </w:pPr>
      <w:r w:rsidRPr="00CA6547">
        <w:t>Rady Gminy Młynarze</w:t>
      </w:r>
    </w:p>
    <w:p w:rsidR="003453FE" w:rsidRPr="00CA6547" w:rsidRDefault="003453FE" w:rsidP="003453FE">
      <w:pPr>
        <w:jc w:val="center"/>
      </w:pPr>
      <w:r>
        <w:t xml:space="preserve">z dnia  24 marca </w:t>
      </w:r>
      <w:r w:rsidRPr="00CA6547">
        <w:t xml:space="preserve"> 2022  roku</w:t>
      </w:r>
    </w:p>
    <w:p w:rsidR="003453FE" w:rsidRPr="00CA6547" w:rsidRDefault="003453FE" w:rsidP="003453FE">
      <w:pPr>
        <w:jc w:val="center"/>
      </w:pPr>
    </w:p>
    <w:p w:rsidR="003453FE" w:rsidRPr="00CA6547" w:rsidRDefault="003453FE" w:rsidP="003453FE">
      <w:pPr>
        <w:jc w:val="center"/>
      </w:pPr>
    </w:p>
    <w:p w:rsidR="003453FE" w:rsidRPr="00CA6547" w:rsidRDefault="003453FE" w:rsidP="003453FE">
      <w:r w:rsidRPr="00CA6547">
        <w:t>w sprawie  uchwalenia wieloletniego programu gospodarowania mieszkaniowym zasobem Gminy Młynarze na lata 2022-2027</w:t>
      </w:r>
    </w:p>
    <w:p w:rsidR="003453FE" w:rsidRPr="00CA6547" w:rsidRDefault="003453FE" w:rsidP="003453FE"/>
    <w:p w:rsidR="003453FE" w:rsidRPr="00CA6547" w:rsidRDefault="003453FE" w:rsidP="003453FE">
      <w:pPr>
        <w:jc w:val="both"/>
      </w:pPr>
      <w:r w:rsidRPr="00CA6547">
        <w:tab/>
        <w:t xml:space="preserve">Na podstawie art.  18 ust. 2 </w:t>
      </w:r>
      <w:proofErr w:type="spellStart"/>
      <w:r w:rsidRPr="00CA6547">
        <w:t>pkt</w:t>
      </w:r>
      <w:proofErr w:type="spellEnd"/>
      <w:r w:rsidRPr="00CA6547">
        <w:t xml:space="preserve"> 15 ustawy z dnia 8 marca 1990 </w:t>
      </w:r>
      <w:proofErr w:type="spellStart"/>
      <w:r w:rsidRPr="00CA6547">
        <w:t>r</w:t>
      </w:r>
      <w:proofErr w:type="spellEnd"/>
      <w:r w:rsidRPr="00CA6547">
        <w:t xml:space="preserve"> o sam</w:t>
      </w:r>
      <w:r>
        <w:t xml:space="preserve">orządzie gminnym (Dz. U.  z 2022 </w:t>
      </w:r>
      <w:proofErr w:type="spellStart"/>
      <w:r>
        <w:t>r</w:t>
      </w:r>
      <w:proofErr w:type="spellEnd"/>
      <w:r>
        <w:t xml:space="preserve"> poz. 559</w:t>
      </w:r>
      <w:r w:rsidRPr="00CA6547">
        <w:t xml:space="preserve"> z </w:t>
      </w:r>
      <w:proofErr w:type="spellStart"/>
      <w:r w:rsidRPr="00CA6547">
        <w:t>późn</w:t>
      </w:r>
      <w:proofErr w:type="spellEnd"/>
      <w:r w:rsidRPr="00CA6547">
        <w:t xml:space="preserve">. zm.) oraz art. 21 ust. 1 </w:t>
      </w:r>
      <w:proofErr w:type="spellStart"/>
      <w:r w:rsidRPr="00CA6547">
        <w:t>pkt</w:t>
      </w:r>
      <w:proofErr w:type="spellEnd"/>
      <w:r w:rsidRPr="00CA6547">
        <w:t xml:space="preserve"> 1 i ust. 2 ustawy                   z dnia 21 czerwca 2001 </w:t>
      </w:r>
      <w:proofErr w:type="spellStart"/>
      <w:r w:rsidRPr="00CA6547">
        <w:t>r</w:t>
      </w:r>
      <w:proofErr w:type="spellEnd"/>
      <w:r w:rsidRPr="00CA6547">
        <w:t xml:space="preserve"> o ochronie praw lokatorów, mieszkaniowym zasobie gminy                        i o zmianie </w:t>
      </w:r>
      <w:r>
        <w:t xml:space="preserve">Kodeksu cywilnego (Dz. U. z 2022 </w:t>
      </w:r>
      <w:proofErr w:type="spellStart"/>
      <w:r>
        <w:t>r</w:t>
      </w:r>
      <w:proofErr w:type="spellEnd"/>
      <w:r>
        <w:t xml:space="preserve"> poz. 172)  </w:t>
      </w:r>
      <w:r w:rsidRPr="00CA6547">
        <w:t xml:space="preserve"> uchwala się co następuje:</w:t>
      </w:r>
    </w:p>
    <w:p w:rsidR="003453FE" w:rsidRPr="00CA6547" w:rsidRDefault="003453FE" w:rsidP="003453FE"/>
    <w:p w:rsidR="003453FE" w:rsidRPr="00CA6547" w:rsidRDefault="003453FE" w:rsidP="003453FE">
      <w:pPr>
        <w:jc w:val="center"/>
      </w:pPr>
      <w:r w:rsidRPr="00CA6547">
        <w:t>§  1.</w:t>
      </w:r>
    </w:p>
    <w:p w:rsidR="003453FE" w:rsidRPr="00CA6547" w:rsidRDefault="003453FE" w:rsidP="003453FE">
      <w:r w:rsidRPr="00CA6547">
        <w:t>Uchwala się Wieloletni Program Gospodarowania Mieszkaniowym Zasobem Gminy Młynarze na lata 2022-2027, stanowiący załącznik do uchwały.</w:t>
      </w:r>
    </w:p>
    <w:p w:rsidR="003453FE" w:rsidRPr="00CA6547" w:rsidRDefault="003453FE" w:rsidP="003453FE"/>
    <w:p w:rsidR="003453FE" w:rsidRDefault="003453FE" w:rsidP="003453FE">
      <w:pPr>
        <w:jc w:val="center"/>
      </w:pPr>
      <w:r w:rsidRPr="00CA6547">
        <w:t>§  2.</w:t>
      </w:r>
    </w:p>
    <w:p w:rsidR="003453FE" w:rsidRDefault="003453FE" w:rsidP="003453FE">
      <w:pPr>
        <w:jc w:val="center"/>
      </w:pPr>
    </w:p>
    <w:p w:rsidR="003453FE" w:rsidRPr="00CA6547" w:rsidRDefault="003453FE" w:rsidP="003453FE">
      <w:pPr>
        <w:autoSpaceDE w:val="0"/>
        <w:jc w:val="both"/>
        <w:rPr>
          <w:bCs/>
        </w:rPr>
      </w:pPr>
      <w:r w:rsidRPr="00CA6547">
        <w:t>Traci moc uchwała Nr XVI/143/2017 Rady Gminy Młynarze z dnia 21 grudnia 2017 roku</w:t>
      </w:r>
      <w:r w:rsidRPr="00CA6547">
        <w:rPr>
          <w:bCs/>
        </w:rPr>
        <w:t xml:space="preserve"> </w:t>
      </w:r>
      <w:r>
        <w:rPr>
          <w:bCs/>
        </w:rPr>
        <w:t xml:space="preserve">                </w:t>
      </w:r>
      <w:r w:rsidRPr="00CA6547">
        <w:rPr>
          <w:bCs/>
        </w:rPr>
        <w:t xml:space="preserve">w sprawie uchwalenia wieloletniego programu gospodarowania mieszkaniowym zasobem gminy Młynarze na lata 2017-2022 (Dziennik Urzędowy Województwa Mazowieckiego z 2018 </w:t>
      </w:r>
      <w:proofErr w:type="spellStart"/>
      <w:r w:rsidRPr="00CA6547">
        <w:rPr>
          <w:bCs/>
        </w:rPr>
        <w:t>r</w:t>
      </w:r>
      <w:proofErr w:type="spellEnd"/>
      <w:r w:rsidRPr="00CA6547">
        <w:rPr>
          <w:bCs/>
        </w:rPr>
        <w:t xml:space="preserve"> poz. 453)</w:t>
      </w:r>
      <w:r>
        <w:rPr>
          <w:bCs/>
        </w:rPr>
        <w:t>.</w:t>
      </w:r>
    </w:p>
    <w:p w:rsidR="003453FE" w:rsidRPr="00CA6547" w:rsidRDefault="003453FE" w:rsidP="003453FE">
      <w:pPr>
        <w:jc w:val="center"/>
      </w:pPr>
    </w:p>
    <w:p w:rsidR="003453FE" w:rsidRDefault="003453FE" w:rsidP="003453FE">
      <w:pPr>
        <w:jc w:val="center"/>
      </w:pPr>
      <w:r w:rsidRPr="00CA6547">
        <w:t>§  3.</w:t>
      </w:r>
    </w:p>
    <w:p w:rsidR="003453FE" w:rsidRPr="00CA6547" w:rsidRDefault="003453FE" w:rsidP="003453FE"/>
    <w:p w:rsidR="003453FE" w:rsidRPr="00CA6547" w:rsidRDefault="003453FE" w:rsidP="003453FE">
      <w:r w:rsidRPr="00CA6547">
        <w:t>Wykonanie uchwały  powierza się Wójtowi Gminy Młynarze.</w:t>
      </w:r>
    </w:p>
    <w:p w:rsidR="003453FE" w:rsidRPr="00CA6547" w:rsidRDefault="003453FE" w:rsidP="003453FE"/>
    <w:p w:rsidR="003453FE" w:rsidRDefault="003453FE" w:rsidP="003453FE">
      <w:pPr>
        <w:jc w:val="center"/>
      </w:pPr>
      <w:r w:rsidRPr="00CA6547">
        <w:t>§  4.</w:t>
      </w:r>
    </w:p>
    <w:p w:rsidR="003453FE" w:rsidRPr="00CA6547" w:rsidRDefault="003453FE" w:rsidP="003453FE">
      <w:pPr>
        <w:jc w:val="center"/>
      </w:pPr>
    </w:p>
    <w:p w:rsidR="003453FE" w:rsidRPr="00CA6547" w:rsidRDefault="003453FE" w:rsidP="003453FE">
      <w:r w:rsidRPr="00CA6547">
        <w:t>Uchwała wchodzi w życie  po upływie 14 dni od dnia ogłoszenia w Dzienniku Urzędowym Województwa Mazowieckiego.</w:t>
      </w:r>
    </w:p>
    <w:p w:rsidR="003453FE" w:rsidRPr="00CA6547" w:rsidRDefault="003453FE" w:rsidP="003453FE"/>
    <w:p w:rsidR="003453FE" w:rsidRPr="00CA6547" w:rsidRDefault="003453FE" w:rsidP="003453FE">
      <w:pPr>
        <w:ind w:left="4248" w:firstLine="708"/>
      </w:pPr>
      <w:r w:rsidRPr="00CA6547">
        <w:t>PRZEWODNICZĄCY</w:t>
      </w:r>
    </w:p>
    <w:p w:rsidR="003453FE" w:rsidRPr="00CA6547" w:rsidRDefault="003453FE" w:rsidP="003453FE"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  <w:t>Rady Gminy</w:t>
      </w:r>
    </w:p>
    <w:p w:rsidR="003453FE" w:rsidRPr="00CA6547" w:rsidRDefault="003453FE" w:rsidP="003453FE"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  <w:t xml:space="preserve">Łukasz Suski  </w:t>
      </w:r>
    </w:p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/>
    <w:p w:rsidR="003453FE" w:rsidRDefault="003453FE" w:rsidP="003453FE">
      <w:pPr>
        <w:ind w:left="3540" w:firstLine="708"/>
      </w:pPr>
      <w:r>
        <w:lastRenderedPageBreak/>
        <w:t>Załącznik do Uchwały Nr  XXVI/193/2022</w:t>
      </w:r>
    </w:p>
    <w:p w:rsidR="003453FE" w:rsidRDefault="003453FE" w:rsidP="003453FE">
      <w:pPr>
        <w:ind w:left="3540" w:firstLine="708"/>
      </w:pPr>
      <w:r w:rsidRPr="00C970E2">
        <w:t xml:space="preserve">Rady Gminy Młynarze </w:t>
      </w:r>
    </w:p>
    <w:p w:rsidR="003453FE" w:rsidRPr="00C970E2" w:rsidRDefault="003453FE" w:rsidP="003453FE">
      <w:pPr>
        <w:ind w:left="3540" w:firstLine="708"/>
      </w:pPr>
      <w:r>
        <w:t>z dnia 24  marca  2022</w:t>
      </w:r>
      <w:r w:rsidRPr="00C970E2">
        <w:t xml:space="preserve"> roku</w:t>
      </w:r>
    </w:p>
    <w:p w:rsidR="003453FE" w:rsidRPr="00C970E2" w:rsidRDefault="003453FE" w:rsidP="003453FE">
      <w:pPr>
        <w:jc w:val="right"/>
      </w:pPr>
    </w:p>
    <w:p w:rsidR="003453FE" w:rsidRPr="00C970E2" w:rsidRDefault="003453FE" w:rsidP="003453FE"/>
    <w:p w:rsidR="003453FE" w:rsidRPr="00C970E2" w:rsidRDefault="003453FE" w:rsidP="003453FE">
      <w:pPr>
        <w:jc w:val="center"/>
      </w:pPr>
    </w:p>
    <w:p w:rsidR="003453FE" w:rsidRPr="00D01700" w:rsidRDefault="003453FE" w:rsidP="003453FE">
      <w:pPr>
        <w:jc w:val="center"/>
        <w:rPr>
          <w:b/>
        </w:rPr>
      </w:pPr>
      <w:r w:rsidRPr="00D01700">
        <w:rPr>
          <w:b/>
        </w:rPr>
        <w:t>WIELOLETNI PROGRAM GOSPODAROWANIA MIESZKANIOWYM ZASOB</w:t>
      </w:r>
      <w:r>
        <w:rPr>
          <w:b/>
        </w:rPr>
        <w:t>EM GMINY MŁYNARZE  NA  LATA 2022-2027</w:t>
      </w:r>
    </w:p>
    <w:p w:rsidR="003453FE" w:rsidRPr="00C970E2" w:rsidRDefault="003453FE" w:rsidP="003453FE">
      <w:pPr>
        <w:jc w:val="center"/>
      </w:pPr>
    </w:p>
    <w:p w:rsidR="003453FE" w:rsidRPr="00C970E2" w:rsidRDefault="003453FE" w:rsidP="003453FE">
      <w:pPr>
        <w:jc w:val="center"/>
        <w:rPr>
          <w:b/>
        </w:rPr>
      </w:pPr>
    </w:p>
    <w:p w:rsidR="003453FE" w:rsidRPr="00C970E2" w:rsidRDefault="003453FE" w:rsidP="003453FE">
      <w:pPr>
        <w:jc w:val="center"/>
        <w:rPr>
          <w:b/>
        </w:rPr>
      </w:pPr>
    </w:p>
    <w:p w:rsidR="003453FE" w:rsidRPr="00C970E2" w:rsidRDefault="003453FE" w:rsidP="003453FE">
      <w:pPr>
        <w:jc w:val="center"/>
        <w:rPr>
          <w:b/>
        </w:rPr>
      </w:pPr>
      <w:r w:rsidRPr="00C970E2">
        <w:rPr>
          <w:b/>
        </w:rPr>
        <w:t>Rozdział 1.</w:t>
      </w:r>
    </w:p>
    <w:p w:rsidR="003453FE" w:rsidRDefault="003453FE" w:rsidP="003453FE">
      <w:pPr>
        <w:jc w:val="center"/>
        <w:rPr>
          <w:b/>
        </w:rPr>
      </w:pPr>
      <w:r w:rsidRPr="00C970E2">
        <w:rPr>
          <w:b/>
        </w:rPr>
        <w:t>Przepisy ogólne</w:t>
      </w:r>
    </w:p>
    <w:p w:rsidR="003453FE" w:rsidRPr="00C970E2" w:rsidRDefault="003453FE" w:rsidP="003453FE">
      <w:pPr>
        <w:rPr>
          <w:b/>
        </w:rPr>
      </w:pPr>
    </w:p>
    <w:p w:rsidR="003453FE" w:rsidRDefault="003453FE" w:rsidP="003453FE">
      <w:pPr>
        <w:jc w:val="center"/>
      </w:pPr>
      <w:r>
        <w:t>§  1.</w:t>
      </w:r>
    </w:p>
    <w:p w:rsidR="003453FE" w:rsidRPr="00FA3EE3" w:rsidRDefault="003453FE" w:rsidP="003453F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EE3">
        <w:rPr>
          <w:rFonts w:ascii="Times New Roman" w:hAnsi="Times New Roman" w:cs="Times New Roman"/>
          <w:sz w:val="24"/>
          <w:szCs w:val="24"/>
        </w:rPr>
        <w:t xml:space="preserve">Wieloletni program   gospodarowania mieszkaniowym  zasobem Gminy Młynarze został opracowany stosownie do postanowień  art. 21 ust.1 </w:t>
      </w:r>
      <w:proofErr w:type="spellStart"/>
      <w:r w:rsidRPr="00FA3EE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A3EE3">
        <w:rPr>
          <w:rFonts w:ascii="Times New Roman" w:hAnsi="Times New Roman" w:cs="Times New Roman"/>
          <w:sz w:val="24"/>
          <w:szCs w:val="24"/>
        </w:rPr>
        <w:t xml:space="preserve"> 1 ustawy z dnia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FA3EE3">
        <w:rPr>
          <w:rFonts w:ascii="Times New Roman" w:hAnsi="Times New Roman" w:cs="Times New Roman"/>
          <w:sz w:val="24"/>
          <w:szCs w:val="24"/>
        </w:rPr>
        <w:t xml:space="preserve">21 czerwca 2001 </w:t>
      </w:r>
      <w:proofErr w:type="spellStart"/>
      <w:r w:rsidRPr="00FA3EE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FA3EE3">
        <w:rPr>
          <w:rFonts w:ascii="Times New Roman" w:hAnsi="Times New Roman" w:cs="Times New Roman"/>
          <w:sz w:val="24"/>
          <w:szCs w:val="24"/>
        </w:rPr>
        <w:t xml:space="preserve"> o ochronie praw  lokatorów, mieszkaniowym zasobie gminy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FA3EE3">
        <w:rPr>
          <w:rFonts w:ascii="Times New Roman" w:hAnsi="Times New Roman" w:cs="Times New Roman"/>
          <w:sz w:val="24"/>
          <w:szCs w:val="24"/>
        </w:rPr>
        <w:t xml:space="preserve"> i o zmianie </w:t>
      </w:r>
      <w:r>
        <w:rPr>
          <w:rFonts w:ascii="Times New Roman" w:hAnsi="Times New Roman" w:cs="Times New Roman"/>
          <w:sz w:val="24"/>
          <w:szCs w:val="24"/>
        </w:rPr>
        <w:t xml:space="preserve">Kodeksu cywilnego (Dz. U. z 2022 r. poz. 172 </w:t>
      </w:r>
      <w:r w:rsidRPr="00FA3EE3">
        <w:rPr>
          <w:rFonts w:ascii="Times New Roman" w:hAnsi="Times New Roman" w:cs="Times New Roman"/>
          <w:sz w:val="24"/>
          <w:szCs w:val="24"/>
        </w:rPr>
        <w:t>).</w:t>
      </w:r>
    </w:p>
    <w:p w:rsidR="003453FE" w:rsidRDefault="003453FE" w:rsidP="003453F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3EE3">
        <w:rPr>
          <w:rFonts w:ascii="Times New Roman" w:hAnsi="Times New Roman" w:cs="Times New Roman"/>
          <w:sz w:val="24"/>
          <w:szCs w:val="24"/>
        </w:rPr>
        <w:t>Głównym celem  programu jest określenie podstawowych założeń i wytycznych działań Gminy Młynarze zabezpieczających racjonalne i efektywne gospodarowanie posiadanym zasobem mieszkaniowym.</w:t>
      </w:r>
    </w:p>
    <w:p w:rsidR="003453FE" w:rsidRDefault="003453FE" w:rsidP="003453F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dotyczące  mieszkalnictwa mają za zadanie:</w:t>
      </w:r>
    </w:p>
    <w:p w:rsidR="003453FE" w:rsidRDefault="003453FE" w:rsidP="003453F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utrzymanie zasobu na dobrym poziomie technicznych;</w:t>
      </w:r>
    </w:p>
    <w:p w:rsidR="003453FE" w:rsidRPr="00FA3EE3" w:rsidRDefault="003453FE" w:rsidP="003453F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zaspokojenie niezbędnych potrzeb mieszkaniowych przez Gminę Młynarze, zwaną dalej „Gminą”.</w:t>
      </w:r>
    </w:p>
    <w:p w:rsidR="003453FE" w:rsidRPr="00CA76DF" w:rsidRDefault="003453FE" w:rsidP="003453FE">
      <w:pPr>
        <w:jc w:val="both"/>
      </w:pPr>
    </w:p>
    <w:p w:rsidR="003453FE" w:rsidRDefault="003453FE" w:rsidP="003453FE">
      <w:pPr>
        <w:jc w:val="center"/>
      </w:pPr>
    </w:p>
    <w:p w:rsidR="003453FE" w:rsidRPr="00C970E2" w:rsidRDefault="003453FE" w:rsidP="003453FE">
      <w:pPr>
        <w:jc w:val="center"/>
        <w:rPr>
          <w:b/>
        </w:rPr>
      </w:pPr>
      <w:r>
        <w:rPr>
          <w:b/>
        </w:rPr>
        <w:t>Rozdział 2</w:t>
      </w:r>
      <w:r w:rsidRPr="00C970E2">
        <w:rPr>
          <w:b/>
        </w:rPr>
        <w:t>.</w:t>
      </w:r>
    </w:p>
    <w:p w:rsidR="003453FE" w:rsidRDefault="003453FE" w:rsidP="003453FE">
      <w:pPr>
        <w:jc w:val="center"/>
        <w:rPr>
          <w:b/>
        </w:rPr>
      </w:pPr>
      <w:r>
        <w:rPr>
          <w:b/>
        </w:rPr>
        <w:t>Prognoza dotycząca wielkości oraz stanu technicznego zasobu mieszkaniowego Gminy Młynarze w poszczególnych latach, z podziałem na lokale socjalne i pozostałe  lokale mieszkalne</w:t>
      </w:r>
    </w:p>
    <w:p w:rsidR="003453FE" w:rsidRPr="003B0AC8" w:rsidRDefault="003453FE" w:rsidP="003453FE">
      <w:pPr>
        <w:jc w:val="center"/>
      </w:pPr>
    </w:p>
    <w:p w:rsidR="003453FE" w:rsidRPr="003B0AC8" w:rsidRDefault="003453FE" w:rsidP="003453FE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3B0AC8">
        <w:rPr>
          <w:bCs/>
          <w:color w:val="000000"/>
        </w:rPr>
        <w:t>§ 2.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3453FE" w:rsidRPr="00D71DDF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  <w:r w:rsidRPr="00D71DDF">
        <w:rPr>
          <w:color w:val="000000"/>
        </w:rPr>
        <w:t>1. Mieszkaniowy zasób Gminy Młynarze , objęty Programem, tworzą lokale</w:t>
      </w:r>
    </w:p>
    <w:p w:rsidR="003453FE" w:rsidRPr="00D71DDF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  <w:r w:rsidRPr="00D71DDF">
        <w:rPr>
          <w:color w:val="000000"/>
        </w:rPr>
        <w:t>znajdujące się w budynku  wolnostojącym oraz lo</w:t>
      </w:r>
      <w:r>
        <w:rPr>
          <w:color w:val="000000"/>
        </w:rPr>
        <w:t xml:space="preserve">kale w budynku  oświatowym </w:t>
      </w:r>
      <w:r w:rsidRPr="00D71DDF">
        <w:rPr>
          <w:color w:val="000000"/>
        </w:rPr>
        <w:t xml:space="preserve">  stanowiące  w całości własność gminy Młynarze.</w:t>
      </w:r>
    </w:p>
    <w:p w:rsidR="003453FE" w:rsidRPr="00D71DDF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  <w:r w:rsidRPr="00D71DDF">
        <w:rPr>
          <w:color w:val="000000"/>
        </w:rPr>
        <w:t>2. W skład mieszkaniowego</w:t>
      </w:r>
      <w:r>
        <w:rPr>
          <w:color w:val="000000"/>
        </w:rPr>
        <w:t xml:space="preserve"> zasobu Gminy Młynarze wchodzi 2</w:t>
      </w:r>
      <w:r w:rsidRPr="00D71DDF">
        <w:rPr>
          <w:color w:val="000000"/>
        </w:rPr>
        <w:t xml:space="preserve"> bu</w:t>
      </w:r>
      <w:r>
        <w:rPr>
          <w:color w:val="000000"/>
        </w:rPr>
        <w:t>dynki w których znajduje się   7</w:t>
      </w:r>
      <w:r w:rsidRPr="00D71DDF">
        <w:rPr>
          <w:color w:val="000000"/>
        </w:rPr>
        <w:t xml:space="preserve">  lokali mieszkalnych o łącznej powierzchni użytkowej </w:t>
      </w:r>
      <w:r>
        <w:rPr>
          <w:bCs/>
          <w:color w:val="000000"/>
        </w:rPr>
        <w:t xml:space="preserve"> 270,80 </w:t>
      </w:r>
      <w:r w:rsidRPr="00D71DDF">
        <w:rPr>
          <w:bCs/>
          <w:color w:val="000000"/>
        </w:rPr>
        <w:t xml:space="preserve"> </w:t>
      </w:r>
      <w:proofErr w:type="spellStart"/>
      <w:r w:rsidRPr="00D71DDF">
        <w:rPr>
          <w:bCs/>
          <w:color w:val="000000"/>
        </w:rPr>
        <w:t>m²</w:t>
      </w:r>
      <w:proofErr w:type="spellEnd"/>
      <w:r w:rsidRPr="00D71DDF">
        <w:rPr>
          <w:bCs/>
          <w:color w:val="000000"/>
        </w:rPr>
        <w:t xml:space="preserve"> </w:t>
      </w:r>
      <w:r w:rsidRPr="00D71DDF">
        <w:rPr>
          <w:color w:val="000000"/>
        </w:rPr>
        <w:t xml:space="preserve">  w tym :</w:t>
      </w:r>
    </w:p>
    <w:p w:rsidR="003453FE" w:rsidRPr="00D71DDF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  <w:r w:rsidRPr="00D71DDF">
        <w:rPr>
          <w:color w:val="FF0000"/>
        </w:rPr>
        <w:t xml:space="preserve">- </w:t>
      </w:r>
      <w:r w:rsidRPr="00D71DDF">
        <w:rPr>
          <w:color w:val="000000"/>
        </w:rPr>
        <w:t>3 lokale mieszkalne przeznaczono na rzecz umów najmu socjalnego o powierzchni</w:t>
      </w:r>
    </w:p>
    <w:p w:rsidR="003453FE" w:rsidRDefault="003453FE" w:rsidP="003453FE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D71DDF">
        <w:rPr>
          <w:color w:val="000000"/>
        </w:rPr>
        <w:t xml:space="preserve">użytkowej </w:t>
      </w:r>
      <w:r w:rsidRPr="00D71DDF">
        <w:rPr>
          <w:bCs/>
          <w:color w:val="000000"/>
        </w:rPr>
        <w:t xml:space="preserve"> 112,80m².</w:t>
      </w:r>
    </w:p>
    <w:p w:rsidR="003453FE" w:rsidRPr="00103A85" w:rsidRDefault="003453FE" w:rsidP="003453FE">
      <w:r>
        <w:rPr>
          <w:bCs/>
          <w:color w:val="000000"/>
        </w:rPr>
        <w:t xml:space="preserve">3. </w:t>
      </w:r>
      <w:r>
        <w:t>W okresie  obowiązywania  niniejszego Programu  zasób mieszkaniowy Gminy nie ulegnie  zmianom , ponieważ  nie przewiduje się budowy nowych budynków mieszkalnych</w:t>
      </w:r>
    </w:p>
    <w:p w:rsidR="003453FE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4</w:t>
      </w:r>
      <w:r w:rsidRPr="00D71DDF">
        <w:rPr>
          <w:color w:val="000000"/>
        </w:rPr>
        <w:t>. Szczegółowa informacja o zasobie mieszkaniowym, stanie technicznym budynków</w:t>
      </w:r>
      <w:r>
        <w:rPr>
          <w:color w:val="000000"/>
        </w:rPr>
        <w:t xml:space="preserve"> </w:t>
      </w:r>
      <w:r w:rsidRPr="00D71DDF">
        <w:rPr>
          <w:color w:val="000000"/>
        </w:rPr>
        <w:t>wchodzących w skład mieszkaniowego zasobu Gminy Młynarze przedstawia tabela nr 1.</w:t>
      </w:r>
    </w:p>
    <w:p w:rsidR="003453FE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</w:p>
    <w:p w:rsidR="003453FE" w:rsidRPr="00D71DDF" w:rsidRDefault="003453FE" w:rsidP="003453FE">
      <w:pPr>
        <w:autoSpaceDE w:val="0"/>
        <w:autoSpaceDN w:val="0"/>
        <w:adjustRightInd w:val="0"/>
        <w:jc w:val="both"/>
        <w:rPr>
          <w:color w:val="000000"/>
        </w:rPr>
      </w:pPr>
    </w:p>
    <w:p w:rsidR="003453FE" w:rsidRPr="003B0AC8" w:rsidRDefault="003453FE" w:rsidP="003453FE">
      <w:pPr>
        <w:autoSpaceDE w:val="0"/>
        <w:autoSpaceDN w:val="0"/>
        <w:adjustRightInd w:val="0"/>
        <w:rPr>
          <w:color w:val="000000"/>
        </w:rPr>
      </w:pPr>
    </w:p>
    <w:p w:rsidR="003453FE" w:rsidRPr="003B0AC8" w:rsidRDefault="003453FE" w:rsidP="003453FE">
      <w:pPr>
        <w:autoSpaceDE w:val="0"/>
        <w:autoSpaceDN w:val="0"/>
        <w:adjustRightInd w:val="0"/>
        <w:rPr>
          <w:b/>
          <w:bCs/>
          <w:iCs/>
          <w:color w:val="000000"/>
        </w:rPr>
      </w:pPr>
      <w:r w:rsidRPr="003B0AC8">
        <w:rPr>
          <w:b/>
          <w:bCs/>
          <w:iCs/>
          <w:color w:val="000000"/>
        </w:rPr>
        <w:lastRenderedPageBreak/>
        <w:t>Tabela nr 1. Zasób mieszkaniowy, stan techniczny budynków</w:t>
      </w:r>
      <w:r>
        <w:rPr>
          <w:b/>
          <w:bCs/>
          <w:iCs/>
          <w:color w:val="000000"/>
        </w:rPr>
        <w:t xml:space="preserve"> </w:t>
      </w:r>
      <w:r w:rsidRPr="003B0AC8">
        <w:rPr>
          <w:b/>
          <w:bCs/>
          <w:iCs/>
          <w:color w:val="000000"/>
        </w:rPr>
        <w:t>wchodzących w skład mieszkaniowego zasobu Gminy.</w:t>
      </w:r>
    </w:p>
    <w:p w:rsidR="003453FE" w:rsidRPr="003B0AC8" w:rsidRDefault="003453FE" w:rsidP="003453FE">
      <w:pPr>
        <w:autoSpaceDE w:val="0"/>
        <w:autoSpaceDN w:val="0"/>
        <w:adjustRightInd w:val="0"/>
        <w:rPr>
          <w:b/>
          <w:bCs/>
          <w:iCs/>
          <w:color w:val="000000"/>
        </w:rPr>
      </w:pPr>
    </w:p>
    <w:tbl>
      <w:tblPr>
        <w:tblStyle w:val="Tabela-Siatka"/>
        <w:tblW w:w="9606" w:type="dxa"/>
        <w:tblLayout w:type="fixed"/>
        <w:tblLook w:val="04A0"/>
      </w:tblPr>
      <w:tblGrid>
        <w:gridCol w:w="495"/>
        <w:gridCol w:w="1499"/>
        <w:gridCol w:w="828"/>
        <w:gridCol w:w="829"/>
        <w:gridCol w:w="1339"/>
        <w:gridCol w:w="2064"/>
        <w:gridCol w:w="1276"/>
        <w:gridCol w:w="1276"/>
      </w:tblGrid>
      <w:tr w:rsidR="003453FE" w:rsidRPr="003B0AC8" w:rsidTr="005115CE">
        <w:tc>
          <w:tcPr>
            <w:tcW w:w="496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499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Adres lokalu</w:t>
            </w:r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przeznaczenie</w:t>
            </w:r>
          </w:p>
        </w:tc>
        <w:tc>
          <w:tcPr>
            <w:tcW w:w="828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Lokale zajęte</w:t>
            </w:r>
          </w:p>
        </w:tc>
        <w:tc>
          <w:tcPr>
            <w:tcW w:w="829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 xml:space="preserve">Lokale wolne </w:t>
            </w:r>
          </w:p>
        </w:tc>
        <w:tc>
          <w:tcPr>
            <w:tcW w:w="1338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  <w:vertAlign w:val="superscript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Powierzchnia użytkowa w m</w:t>
            </w:r>
            <w:r w:rsidRPr="00402E30">
              <w:rPr>
                <w:bCs/>
                <w:iCs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064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Wyposażenie lokali</w:t>
            </w:r>
          </w:p>
        </w:tc>
        <w:tc>
          <w:tcPr>
            <w:tcW w:w="1276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Stan techniczny</w:t>
            </w:r>
          </w:p>
        </w:tc>
        <w:tc>
          <w:tcPr>
            <w:tcW w:w="1276" w:type="dxa"/>
          </w:tcPr>
          <w:p w:rsidR="003453FE" w:rsidRPr="00402E30" w:rsidRDefault="003453FE" w:rsidP="005115CE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0"/>
                <w:szCs w:val="20"/>
              </w:rPr>
            </w:pPr>
            <w:r w:rsidRPr="00402E30">
              <w:rPr>
                <w:bCs/>
                <w:iCs/>
                <w:color w:val="000000"/>
                <w:sz w:val="20"/>
                <w:szCs w:val="20"/>
              </w:rPr>
              <w:t>Planowana sprzedaż</w:t>
            </w:r>
          </w:p>
        </w:tc>
      </w:tr>
      <w:tr w:rsidR="003453FE" w:rsidRPr="003B0AC8" w:rsidTr="005115CE">
        <w:trPr>
          <w:trHeight w:val="735"/>
        </w:trPr>
        <w:tc>
          <w:tcPr>
            <w:tcW w:w="496" w:type="dxa"/>
            <w:vMerge w:val="restart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499" w:type="dxa"/>
            <w:vMerge w:val="restart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Młynarze ul. Ostrołęcka 24</w:t>
            </w:r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Budynek Publicznej Szkoły Podstawowej</w:t>
            </w:r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 mieszkalne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82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-centralne ogrzewanie</w:t>
            </w:r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 xml:space="preserve">- sieć wodociągowa,     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 bezodpływowy zbiornik na nieczystości płynne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b</w:t>
            </w: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ardzo dobry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rPr>
          <w:trHeight w:val="405"/>
        </w:trPr>
        <w:tc>
          <w:tcPr>
            <w:tcW w:w="496" w:type="dxa"/>
            <w:vMerge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3453FE" w:rsidRPr="003B0AC8" w:rsidRDefault="003453FE" w:rsidP="005115CE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82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-centralne ogrzewanie</w:t>
            </w:r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 xml:space="preserve">- sieć wodociągowa,  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 bezodpływowy zbiornik na nieczystości płynne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b</w:t>
            </w: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ardzo dobry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rPr>
          <w:trHeight w:val="510"/>
        </w:trPr>
        <w:tc>
          <w:tcPr>
            <w:tcW w:w="496" w:type="dxa"/>
            <w:vMerge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3453FE" w:rsidRPr="003B0AC8" w:rsidRDefault="003453FE" w:rsidP="005115CE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82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-centralne ogrzewanie</w:t>
            </w:r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 xml:space="preserve">- sieć wodociągowa,   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 bezodpływowy zbiornik na nieczystości płynne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b</w:t>
            </w: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ardzo dobry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rPr>
          <w:trHeight w:val="525"/>
        </w:trPr>
        <w:tc>
          <w:tcPr>
            <w:tcW w:w="496" w:type="dxa"/>
            <w:vMerge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3453FE" w:rsidRPr="003B0AC8" w:rsidRDefault="003453FE" w:rsidP="005115CE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82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-centralne ogrzewanie</w:t>
            </w:r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 xml:space="preserve">- sieć wodociągowa,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 bezodpływowy zbiornik na nieczystości płynne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b</w:t>
            </w: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ardzo dobry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c>
          <w:tcPr>
            <w:tcW w:w="1995" w:type="dxa"/>
            <w:gridSpan w:val="2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82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3453FE" w:rsidRPr="003B0AC8" w:rsidTr="005115CE">
        <w:trPr>
          <w:trHeight w:val="225"/>
        </w:trPr>
        <w:tc>
          <w:tcPr>
            <w:tcW w:w="9606" w:type="dxa"/>
            <w:gridSpan w:val="8"/>
            <w:tcBorders>
              <w:top w:val="nil"/>
              <w:left w:val="nil"/>
              <w:right w:val="nil"/>
            </w:tcBorders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3453FE" w:rsidRPr="003B0AC8" w:rsidTr="005115CE">
        <w:trPr>
          <w:trHeight w:val="135"/>
        </w:trPr>
        <w:tc>
          <w:tcPr>
            <w:tcW w:w="496" w:type="dxa"/>
            <w:vMerge w:val="restart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499" w:type="dxa"/>
            <w:vMerge w:val="restart"/>
          </w:tcPr>
          <w:p w:rsidR="003453FE" w:rsidRPr="003B0AC8" w:rsidRDefault="003453FE" w:rsidP="005115CE">
            <w:pPr>
              <w:rPr>
                <w:sz w:val="24"/>
                <w:szCs w:val="24"/>
              </w:rPr>
            </w:pPr>
            <w:r w:rsidRPr="003B0AC8">
              <w:rPr>
                <w:sz w:val="24"/>
                <w:szCs w:val="24"/>
              </w:rPr>
              <w:t>Kołaki 6A</w:t>
            </w:r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sz w:val="24"/>
                <w:szCs w:val="24"/>
              </w:rPr>
              <w:t>- socjalne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133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4"/>
                <w:szCs w:val="24"/>
              </w:rPr>
              <w:t xml:space="preserve">- </w:t>
            </w:r>
            <w:r w:rsidRPr="003B0AC8">
              <w:rPr>
                <w:sz w:val="20"/>
                <w:szCs w:val="20"/>
              </w:rPr>
              <w:t xml:space="preserve">sieć wodociągowa,  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-bezodpływowy zbiornik na nieczystości płynne</w:t>
            </w:r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dostateczny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rPr>
          <w:trHeight w:val="120"/>
        </w:trPr>
        <w:tc>
          <w:tcPr>
            <w:tcW w:w="496" w:type="dxa"/>
            <w:vMerge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3453FE" w:rsidRPr="003B0AC8" w:rsidRDefault="003453FE" w:rsidP="005115CE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133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 xml:space="preserve">- sieć wodociągowa,  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-bezodpływowy zbiornik na nieczystości płynne</w:t>
            </w:r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dostateczny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rPr>
          <w:trHeight w:val="285"/>
        </w:trPr>
        <w:tc>
          <w:tcPr>
            <w:tcW w:w="496" w:type="dxa"/>
            <w:vMerge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3453FE" w:rsidRPr="003B0AC8" w:rsidRDefault="003453FE" w:rsidP="005115CE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133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4"/>
                <w:szCs w:val="24"/>
              </w:rPr>
              <w:t xml:space="preserve">- </w:t>
            </w:r>
            <w:r w:rsidRPr="003B0AC8">
              <w:rPr>
                <w:sz w:val="20"/>
                <w:szCs w:val="20"/>
              </w:rPr>
              <w:t xml:space="preserve">sieć wodociągowa,                -łazienka, </w:t>
            </w:r>
            <w:proofErr w:type="spellStart"/>
            <w:r w:rsidRPr="003B0AC8">
              <w:rPr>
                <w:sz w:val="20"/>
                <w:szCs w:val="20"/>
              </w:rPr>
              <w:t>wc</w:t>
            </w:r>
            <w:proofErr w:type="spellEnd"/>
          </w:p>
          <w:p w:rsidR="003453FE" w:rsidRPr="003B0AC8" w:rsidRDefault="003453FE" w:rsidP="005115CE">
            <w:pPr>
              <w:rPr>
                <w:sz w:val="20"/>
                <w:szCs w:val="20"/>
              </w:rPr>
            </w:pPr>
            <w:r w:rsidRPr="003B0AC8">
              <w:rPr>
                <w:sz w:val="20"/>
                <w:szCs w:val="20"/>
              </w:rPr>
              <w:t>-bezodpływowy zbiornik na nieczystości płynne</w:t>
            </w:r>
          </w:p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dostateczny</w:t>
            </w: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nie</w:t>
            </w:r>
          </w:p>
        </w:tc>
      </w:tr>
      <w:tr w:rsidR="003453FE" w:rsidRPr="003B0AC8" w:rsidTr="005115CE">
        <w:tc>
          <w:tcPr>
            <w:tcW w:w="1995" w:type="dxa"/>
            <w:gridSpan w:val="2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828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3B0AC8">
              <w:rPr>
                <w:b/>
                <w:bCs/>
                <w:iCs/>
                <w:color w:val="000000"/>
                <w:sz w:val="20"/>
                <w:szCs w:val="20"/>
              </w:rPr>
              <w:t>112,80</w:t>
            </w:r>
          </w:p>
        </w:tc>
        <w:tc>
          <w:tcPr>
            <w:tcW w:w="2064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53FE" w:rsidRPr="003B0AC8" w:rsidRDefault="003453FE" w:rsidP="005115CE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</w:tbl>
    <w:p w:rsidR="003453FE" w:rsidRPr="003B0AC8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</w:p>
    <w:p w:rsidR="003453FE" w:rsidRPr="00CA6547" w:rsidRDefault="003453FE" w:rsidP="003453FE">
      <w:pPr>
        <w:jc w:val="center"/>
        <w:rPr>
          <w:b/>
        </w:rPr>
      </w:pPr>
      <w:r w:rsidRPr="00C970E2">
        <w:rPr>
          <w:b/>
        </w:rPr>
        <w:t>Rozdział  3</w:t>
      </w:r>
      <w:r>
        <w:rPr>
          <w:b/>
        </w:rPr>
        <w:t>.</w:t>
      </w:r>
    </w:p>
    <w:p w:rsidR="003453FE" w:rsidRPr="00B66EB2" w:rsidRDefault="003453FE" w:rsidP="003453FE">
      <w:pPr>
        <w:jc w:val="center"/>
        <w:rPr>
          <w:b/>
        </w:rPr>
      </w:pPr>
      <w:r w:rsidRPr="00B66EB2">
        <w:rPr>
          <w:b/>
        </w:rPr>
        <w:t>Analiza potrzeb oraz plan remontów i modernizacji wynikających ze stanu technicznego budynków i lokali z podziałem na kolejne lata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3</w:t>
      </w:r>
      <w:r w:rsidRPr="00CA76DF">
        <w:rPr>
          <w:b/>
          <w:bCs/>
          <w:color w:val="000000"/>
        </w:rPr>
        <w:t>.</w:t>
      </w:r>
    </w:p>
    <w:p w:rsidR="003453FE" w:rsidRPr="00281E93" w:rsidRDefault="003453FE" w:rsidP="003453FE">
      <w:pPr>
        <w:autoSpaceDE w:val="0"/>
      </w:pPr>
      <w:r>
        <w:t>1.</w:t>
      </w:r>
      <w:r w:rsidRPr="00281E93">
        <w:t>Utrzymanie lokali w niepogorszonym stanie technicznym to priorytetowe zadanie                  w dziedzinie gospodarki lokalowej. Dostateczny stan techniczny 3 lokali z zasobu mieszkaniowego gminy wynika z wieloletniego eksploatowania przy braku wystarczających środków na remonty kapitalne. Lokale te wymagają kapitalnego remontu zaś  budynek przy Publicznej Szkole Podstawowej w Młynarzach wymaga bieżących konserwacji..</w:t>
      </w:r>
    </w:p>
    <w:p w:rsidR="003453FE" w:rsidRPr="00281E93" w:rsidRDefault="003453FE" w:rsidP="003453FE">
      <w:pPr>
        <w:autoSpaceDE w:val="0"/>
      </w:pPr>
      <w:r>
        <w:t>2.</w:t>
      </w:r>
      <w:r w:rsidRPr="00281E93">
        <w:t>W okresie obowiązywania programu przy kwalifikowaniu poszczególnych budynków do remontów, brane będą pod uwagę wyniki okresowe przeglądów budynków.</w:t>
      </w:r>
    </w:p>
    <w:p w:rsidR="003453FE" w:rsidRPr="00281E93" w:rsidRDefault="003453FE" w:rsidP="003453FE">
      <w:pPr>
        <w:autoSpaceDE w:val="0"/>
      </w:pPr>
      <w:r>
        <w:t>3.</w:t>
      </w:r>
      <w:r w:rsidRPr="00281E93">
        <w:t>Źródłem finansowania bieżących konserwacji  w latach obowiązywania programu, będą środki finansowe budżetu gminy pochodzące z opłat z tytułu czynszu najmu lokali.  Wydatki wynikające  z zarządzania mieszkaniowym zasobem gminy tj.  remonty lokali, modernizacja budynków powinny być pokrywane z wpływów   z czynszu, środków własnych gminy oraz pozyskanych funduszy inwestycyjnych.</w:t>
      </w:r>
    </w:p>
    <w:p w:rsidR="003453FE" w:rsidRPr="00281E93" w:rsidRDefault="003453FE" w:rsidP="003453FE">
      <w:pPr>
        <w:autoSpaceDE w:val="0"/>
      </w:pPr>
      <w:r>
        <w:t>4.</w:t>
      </w:r>
      <w:r w:rsidRPr="00281E93">
        <w:t xml:space="preserve">W ramach  remontu budynku położonego w </w:t>
      </w:r>
      <w:proofErr w:type="spellStart"/>
      <w:r w:rsidRPr="00281E93">
        <w:t>msc</w:t>
      </w:r>
      <w:proofErr w:type="spellEnd"/>
      <w:r w:rsidRPr="00281E93">
        <w:t>. Kołaki 6A  planuje się:</w:t>
      </w:r>
    </w:p>
    <w:p w:rsidR="003453FE" w:rsidRPr="00281E93" w:rsidRDefault="003453FE" w:rsidP="003453FE">
      <w:pPr>
        <w:pStyle w:val="Akapitzlist"/>
        <w:numPr>
          <w:ilvl w:val="0"/>
          <w:numId w:val="3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1E93">
        <w:rPr>
          <w:rFonts w:ascii="Times New Roman" w:hAnsi="Times New Roman" w:cs="Times New Roman"/>
          <w:sz w:val="24"/>
          <w:szCs w:val="24"/>
        </w:rPr>
        <w:t>wymianę stolarki okiennej i drzwiowej;</w:t>
      </w:r>
    </w:p>
    <w:p w:rsidR="003453FE" w:rsidRPr="00281E93" w:rsidRDefault="003453FE" w:rsidP="003453FE">
      <w:pPr>
        <w:pStyle w:val="Akapitzlist"/>
        <w:numPr>
          <w:ilvl w:val="0"/>
          <w:numId w:val="3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E93">
        <w:rPr>
          <w:rFonts w:ascii="Times New Roman" w:hAnsi="Times New Roman" w:cs="Times New Roman"/>
          <w:bCs/>
          <w:color w:val="000000"/>
          <w:sz w:val="24"/>
          <w:szCs w:val="24"/>
        </w:rPr>
        <w:t>wymianę pokrycia dachowego wraz z ociepleniem stropodachu</w:t>
      </w:r>
      <w:r w:rsidRPr="00281E93">
        <w:rPr>
          <w:rFonts w:ascii="Times New Roman" w:hAnsi="Times New Roman" w:cs="Times New Roman"/>
          <w:sz w:val="24"/>
          <w:szCs w:val="24"/>
        </w:rPr>
        <w:t>;</w:t>
      </w:r>
    </w:p>
    <w:p w:rsidR="003453FE" w:rsidRPr="00281E93" w:rsidRDefault="003453FE" w:rsidP="003453FE">
      <w:pPr>
        <w:pStyle w:val="Akapitzlist"/>
        <w:numPr>
          <w:ilvl w:val="0"/>
          <w:numId w:val="3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E93">
        <w:rPr>
          <w:rFonts w:ascii="Times New Roman" w:hAnsi="Times New Roman" w:cs="Times New Roman"/>
          <w:bCs/>
          <w:color w:val="000000"/>
          <w:sz w:val="24"/>
          <w:szCs w:val="24"/>
        </w:rPr>
        <w:t>termomodernizację budynku;</w:t>
      </w:r>
    </w:p>
    <w:p w:rsidR="003453FE" w:rsidRPr="00281E93" w:rsidRDefault="003453FE" w:rsidP="003453FE">
      <w:pPr>
        <w:pStyle w:val="Akapitzlist"/>
        <w:numPr>
          <w:ilvl w:val="0"/>
          <w:numId w:val="3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81E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wymianę instalacji  wodno-kanalizacyjnej i elektrycznej.</w:t>
      </w:r>
    </w:p>
    <w:p w:rsidR="003453FE" w:rsidRDefault="003453FE" w:rsidP="003453FE">
      <w:pPr>
        <w:autoSpaceDE w:val="0"/>
      </w:pPr>
      <w:r>
        <w:t>5.</w:t>
      </w:r>
      <w:r w:rsidRPr="00281E93">
        <w:t xml:space="preserve">Remont budynku położonego w </w:t>
      </w:r>
      <w:proofErr w:type="spellStart"/>
      <w:r w:rsidRPr="00281E93">
        <w:t>msc</w:t>
      </w:r>
      <w:proofErr w:type="spellEnd"/>
      <w:r w:rsidRPr="00281E93">
        <w:t>. Kołaki 6A  będzie wykonywany sukcesywnie                        w zależności od możliwości finansowych gminy w kolejnych latach</w:t>
      </w:r>
    </w:p>
    <w:p w:rsidR="003453FE" w:rsidRPr="00281E93" w:rsidRDefault="003453FE" w:rsidP="003453FE">
      <w:pPr>
        <w:autoSpaceDE w:val="0"/>
      </w:pPr>
    </w:p>
    <w:p w:rsidR="003453FE" w:rsidRPr="007A298E" w:rsidRDefault="003453FE" w:rsidP="003453FE">
      <w:pPr>
        <w:autoSpaceDE w:val="0"/>
        <w:jc w:val="center"/>
      </w:pPr>
      <w:r w:rsidRPr="007A298E">
        <w:t>Plan  remon</w:t>
      </w:r>
      <w:r>
        <w:t>tów i modernizacji  na lata 2022</w:t>
      </w:r>
      <w:r w:rsidRPr="007A298E">
        <w:t>-2027</w:t>
      </w:r>
    </w:p>
    <w:p w:rsidR="003453FE" w:rsidRDefault="003453FE" w:rsidP="003453FE">
      <w:pPr>
        <w:autoSpaceDE w:val="0"/>
        <w:jc w:val="both"/>
      </w:pPr>
    </w:p>
    <w:tbl>
      <w:tblPr>
        <w:tblStyle w:val="Tabela-Siatka"/>
        <w:tblW w:w="0" w:type="auto"/>
        <w:tblLook w:val="04A0"/>
      </w:tblPr>
      <w:tblGrid>
        <w:gridCol w:w="2495"/>
        <w:gridCol w:w="656"/>
        <w:gridCol w:w="1343"/>
        <w:gridCol w:w="1127"/>
        <w:gridCol w:w="1127"/>
        <w:gridCol w:w="1266"/>
        <w:gridCol w:w="1274"/>
      </w:tblGrid>
      <w:tr w:rsidR="003453FE" w:rsidTr="005115CE">
        <w:tc>
          <w:tcPr>
            <w:tcW w:w="2507" w:type="dxa"/>
          </w:tcPr>
          <w:p w:rsidR="003453FE" w:rsidRDefault="003453FE" w:rsidP="005115CE">
            <w:pPr>
              <w:autoSpaceDE w:val="0"/>
            </w:pPr>
            <w:r>
              <w:t>Plan  robót w poszczególnych latach</w:t>
            </w:r>
          </w:p>
        </w:tc>
        <w:tc>
          <w:tcPr>
            <w:tcW w:w="360" w:type="dxa"/>
          </w:tcPr>
          <w:p w:rsidR="003453FE" w:rsidRDefault="003453FE" w:rsidP="005115CE">
            <w:pPr>
              <w:autoSpaceDE w:val="0"/>
              <w:jc w:val="both"/>
            </w:pPr>
            <w:r>
              <w:t>2022</w:t>
            </w:r>
          </w:p>
        </w:tc>
        <w:tc>
          <w:tcPr>
            <w:tcW w:w="1352" w:type="dxa"/>
          </w:tcPr>
          <w:p w:rsidR="003453FE" w:rsidRDefault="003453FE" w:rsidP="005115CE">
            <w:pPr>
              <w:autoSpaceDE w:val="0"/>
              <w:ind w:left="237"/>
              <w:jc w:val="both"/>
            </w:pPr>
            <w:r>
              <w:t>2023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2024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2025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2026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2027</w:t>
            </w:r>
          </w:p>
        </w:tc>
      </w:tr>
      <w:tr w:rsidR="003453FE" w:rsidTr="005115CE">
        <w:tc>
          <w:tcPr>
            <w:tcW w:w="2507" w:type="dxa"/>
          </w:tcPr>
          <w:p w:rsidR="003453FE" w:rsidRDefault="003453FE" w:rsidP="005115CE">
            <w:pPr>
              <w:autoSpaceDE w:val="0"/>
            </w:pPr>
          </w:p>
          <w:p w:rsidR="003453FE" w:rsidRPr="007A298E" w:rsidRDefault="003453FE" w:rsidP="005115CE">
            <w:pPr>
              <w:autoSpaceDE w:val="0"/>
            </w:pPr>
            <w:r w:rsidRPr="007A298E">
              <w:t>Wymiana pokrycia dachowego wraz z ociepleniem stropodachu</w:t>
            </w:r>
          </w:p>
        </w:tc>
        <w:tc>
          <w:tcPr>
            <w:tcW w:w="360" w:type="dxa"/>
          </w:tcPr>
          <w:p w:rsidR="003453FE" w:rsidRDefault="003453FE" w:rsidP="005115CE">
            <w:pPr>
              <w:autoSpaceDE w:val="0"/>
              <w:jc w:val="both"/>
            </w:pPr>
          </w:p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352" w:type="dxa"/>
          </w:tcPr>
          <w:p w:rsidR="003453FE" w:rsidRDefault="003453FE" w:rsidP="005115CE">
            <w:pPr>
              <w:autoSpaceDE w:val="0"/>
              <w:ind w:left="117"/>
              <w:jc w:val="both"/>
            </w:pPr>
            <w:r>
              <w:t>50.000 zł</w:t>
            </w:r>
          </w:p>
          <w:p w:rsidR="003453FE" w:rsidRDefault="003453FE" w:rsidP="005115CE">
            <w:pPr>
              <w:autoSpaceDE w:val="0"/>
              <w:jc w:val="both"/>
            </w:pPr>
            <w:r>
              <w:t>- Kołaki 6A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--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</w:tr>
      <w:tr w:rsidR="003453FE" w:rsidTr="005115CE">
        <w:tc>
          <w:tcPr>
            <w:tcW w:w="2507" w:type="dxa"/>
          </w:tcPr>
          <w:p w:rsidR="003453FE" w:rsidRDefault="003453FE" w:rsidP="005115CE">
            <w:pPr>
              <w:autoSpaceDE w:val="0"/>
            </w:pPr>
            <w:r>
              <w:t>Wymiana stolarki okiennej i drzwiowej</w:t>
            </w:r>
          </w:p>
        </w:tc>
        <w:tc>
          <w:tcPr>
            <w:tcW w:w="360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352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 xml:space="preserve">40.000 </w:t>
            </w:r>
            <w:proofErr w:type="spellStart"/>
            <w:r>
              <w:t>zl</w:t>
            </w:r>
            <w:proofErr w:type="spellEnd"/>
            <w:r>
              <w:t>- Kołaki 6A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</w:tr>
      <w:tr w:rsidR="003453FE" w:rsidTr="005115CE">
        <w:tc>
          <w:tcPr>
            <w:tcW w:w="2507" w:type="dxa"/>
          </w:tcPr>
          <w:p w:rsidR="003453FE" w:rsidRDefault="003453FE" w:rsidP="005115CE">
            <w:pPr>
              <w:autoSpaceDE w:val="0"/>
            </w:pPr>
            <w:r>
              <w:t xml:space="preserve">Termomodernizacja budynku </w:t>
            </w:r>
          </w:p>
        </w:tc>
        <w:tc>
          <w:tcPr>
            <w:tcW w:w="360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352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80.000 zł –</w:t>
            </w:r>
          </w:p>
          <w:p w:rsidR="003453FE" w:rsidRDefault="003453FE" w:rsidP="005115CE">
            <w:pPr>
              <w:autoSpaceDE w:val="0"/>
              <w:jc w:val="both"/>
            </w:pPr>
            <w:r>
              <w:t>Kołaki 6A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</w:tr>
      <w:tr w:rsidR="003453FE" w:rsidTr="005115CE">
        <w:tc>
          <w:tcPr>
            <w:tcW w:w="2507" w:type="dxa"/>
          </w:tcPr>
          <w:p w:rsidR="003453FE" w:rsidRDefault="003453FE" w:rsidP="005115CE">
            <w:pPr>
              <w:autoSpaceDE w:val="0"/>
            </w:pPr>
            <w:r>
              <w:t>Wymiana instalacji wodno-kanalizacyjnej i elektrycznej</w:t>
            </w:r>
          </w:p>
        </w:tc>
        <w:tc>
          <w:tcPr>
            <w:tcW w:w="360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352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35.000 zł – Kołaki 6A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</w:p>
        </w:tc>
      </w:tr>
      <w:tr w:rsidR="003453FE" w:rsidTr="005115CE">
        <w:tc>
          <w:tcPr>
            <w:tcW w:w="2507" w:type="dxa"/>
          </w:tcPr>
          <w:p w:rsidR="003453FE" w:rsidRDefault="003453FE" w:rsidP="005115CE">
            <w:pPr>
              <w:autoSpaceDE w:val="0"/>
            </w:pPr>
            <w:r>
              <w:t>Malowanie pomieszczeń – klatka schodowa</w:t>
            </w:r>
          </w:p>
        </w:tc>
        <w:tc>
          <w:tcPr>
            <w:tcW w:w="360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352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134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53FE" w:rsidRDefault="003453FE" w:rsidP="005115CE">
            <w:pPr>
              <w:autoSpaceDE w:val="0"/>
            </w:pPr>
            <w:r>
              <w:t>3.000 zł Młynarze ul. Ostrołęcka 24</w:t>
            </w:r>
          </w:p>
        </w:tc>
      </w:tr>
    </w:tbl>
    <w:p w:rsidR="003453FE" w:rsidRPr="00E2447F" w:rsidRDefault="003453FE" w:rsidP="003453FE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3453FE" w:rsidRPr="00740CFB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3453FE" w:rsidRPr="00740CFB" w:rsidRDefault="003453FE" w:rsidP="003453FE">
      <w:pPr>
        <w:jc w:val="center"/>
        <w:rPr>
          <w:b/>
        </w:rPr>
      </w:pPr>
      <w:r w:rsidRPr="00740CFB">
        <w:rPr>
          <w:b/>
        </w:rPr>
        <w:lastRenderedPageBreak/>
        <w:t xml:space="preserve">Rozdział </w:t>
      </w:r>
      <w:r>
        <w:rPr>
          <w:b/>
        </w:rPr>
        <w:t xml:space="preserve"> </w:t>
      </w:r>
      <w:r w:rsidRPr="00740CFB">
        <w:rPr>
          <w:b/>
        </w:rPr>
        <w:t>4</w:t>
      </w:r>
    </w:p>
    <w:p w:rsidR="003453FE" w:rsidRDefault="003453FE" w:rsidP="003453FE">
      <w:pPr>
        <w:jc w:val="center"/>
        <w:rPr>
          <w:b/>
        </w:rPr>
      </w:pPr>
      <w:r w:rsidRPr="00740CFB">
        <w:rPr>
          <w:b/>
        </w:rPr>
        <w:t>Planowana sprzedaż lokali w kolejnych latach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4</w:t>
      </w:r>
      <w:r w:rsidRPr="00CA76DF">
        <w:rPr>
          <w:b/>
          <w:bCs/>
          <w:color w:val="000000"/>
        </w:rPr>
        <w:t>.</w:t>
      </w:r>
    </w:p>
    <w:p w:rsidR="003453FE" w:rsidRDefault="003453FE" w:rsidP="003453FE">
      <w:pPr>
        <w:rPr>
          <w:b/>
        </w:rPr>
      </w:pPr>
    </w:p>
    <w:p w:rsidR="003453FE" w:rsidRDefault="003453FE" w:rsidP="003453FE">
      <w:r w:rsidRPr="00740CFB">
        <w:t>W okresie obowiązywania Programu nie planuje się sprzedaży  lokali wchodzących w skład miesz</w:t>
      </w:r>
      <w:r>
        <w:t>kaniowego zasobu Gminy Młynarze.</w:t>
      </w:r>
    </w:p>
    <w:p w:rsidR="003453FE" w:rsidRDefault="003453FE" w:rsidP="003453FE"/>
    <w:p w:rsidR="003453FE" w:rsidRDefault="003453FE" w:rsidP="003453FE"/>
    <w:p w:rsidR="003453FE" w:rsidRPr="00740CFB" w:rsidRDefault="003453FE" w:rsidP="003453FE"/>
    <w:p w:rsidR="003453FE" w:rsidRPr="00740CFB" w:rsidRDefault="003453FE" w:rsidP="003453FE">
      <w:pPr>
        <w:jc w:val="center"/>
        <w:rPr>
          <w:b/>
        </w:rPr>
      </w:pPr>
      <w:r w:rsidRPr="00740CFB">
        <w:rPr>
          <w:b/>
        </w:rPr>
        <w:t xml:space="preserve">Rozdział </w:t>
      </w:r>
      <w:r>
        <w:rPr>
          <w:b/>
        </w:rPr>
        <w:t xml:space="preserve"> </w:t>
      </w:r>
      <w:r w:rsidRPr="00740CFB">
        <w:rPr>
          <w:b/>
        </w:rPr>
        <w:t>5</w:t>
      </w:r>
    </w:p>
    <w:p w:rsidR="003453FE" w:rsidRDefault="003453FE" w:rsidP="003453FE">
      <w:pPr>
        <w:jc w:val="center"/>
        <w:rPr>
          <w:b/>
        </w:rPr>
      </w:pPr>
      <w:r w:rsidRPr="00740CFB">
        <w:rPr>
          <w:b/>
        </w:rPr>
        <w:t>Zasady polityki czynszowej oraz warunki obniżania czynszu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5.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3453FE" w:rsidRPr="00224B4A" w:rsidRDefault="003453FE" w:rsidP="003453FE">
      <w:pPr>
        <w:jc w:val="both"/>
      </w:pPr>
      <w:r w:rsidRPr="00224B4A">
        <w:t>1. Czynsz najmu za 1 m</w:t>
      </w:r>
      <w:r w:rsidRPr="00224B4A">
        <w:rPr>
          <w:vertAlign w:val="superscript"/>
        </w:rPr>
        <w:t>2</w:t>
      </w:r>
      <w:r w:rsidRPr="00224B4A">
        <w:t xml:space="preserve"> powierzchni użytkowej lokali wchodzących w skład mieszkaniowego zasobu gminy ustala się na podstawie stawki bazowej za 1 m</w:t>
      </w:r>
      <w:r w:rsidRPr="00224B4A">
        <w:rPr>
          <w:vertAlign w:val="superscript"/>
        </w:rPr>
        <w:t>2</w:t>
      </w:r>
      <w:r w:rsidRPr="00224B4A">
        <w:t xml:space="preserve"> powierzchni użytkowej z uwzględnieniem czynników obniżających lub podwyższających ich wartość użytkową, a w szczególności, takich jak wyposażenie:</w:t>
      </w:r>
    </w:p>
    <w:p w:rsidR="003453FE" w:rsidRPr="00224B4A" w:rsidRDefault="003453FE" w:rsidP="003453FE">
      <w:pPr>
        <w:jc w:val="both"/>
      </w:pPr>
      <w:r w:rsidRPr="00224B4A">
        <w:t>1) wyposażenie budynku i lokalu w urządzenia techniczne i instalacje oraz ich stan,</w:t>
      </w:r>
    </w:p>
    <w:p w:rsidR="003453FE" w:rsidRPr="00224B4A" w:rsidRDefault="003453FE" w:rsidP="003453FE">
      <w:pPr>
        <w:jc w:val="both"/>
      </w:pPr>
      <w:r w:rsidRPr="00224B4A">
        <w:t>2) ogólny stan techniczny budynku.</w:t>
      </w:r>
    </w:p>
    <w:p w:rsidR="003453FE" w:rsidRPr="00224B4A" w:rsidRDefault="003453FE" w:rsidP="003453FE">
      <w:pPr>
        <w:jc w:val="both"/>
      </w:pPr>
      <w:r w:rsidRPr="00224B4A">
        <w:t>2. Stawki czynszu za 1 m</w:t>
      </w:r>
      <w:r w:rsidRPr="00224B4A">
        <w:rPr>
          <w:vertAlign w:val="superscript"/>
        </w:rPr>
        <w:t>2</w:t>
      </w:r>
      <w:r w:rsidRPr="00224B4A">
        <w:t xml:space="preserve"> powierzchni użytkowej lokalu ustala Wójt w drodze zarządzenia.</w:t>
      </w:r>
    </w:p>
    <w:p w:rsidR="003453FE" w:rsidRPr="00224B4A" w:rsidRDefault="003453FE" w:rsidP="003453FE">
      <w:pPr>
        <w:jc w:val="both"/>
      </w:pPr>
      <w:r w:rsidRPr="00224B4A">
        <w:t>3. Czynniki obniżające stawkę bazową czynszu, to brak:</w:t>
      </w:r>
    </w:p>
    <w:p w:rsidR="003453FE" w:rsidRPr="00224B4A" w:rsidRDefault="003453FE" w:rsidP="003453FE">
      <w:pPr>
        <w:jc w:val="both"/>
      </w:pPr>
      <w:r w:rsidRPr="00224B4A">
        <w:t>a) instalacji cen</w:t>
      </w:r>
      <w:r>
        <w:t>tralnego ogrzewania w lokalu – 3</w:t>
      </w:r>
      <w:r w:rsidRPr="00224B4A">
        <w:t>0%,</w:t>
      </w:r>
    </w:p>
    <w:p w:rsidR="003453FE" w:rsidRPr="00224B4A" w:rsidRDefault="003453FE" w:rsidP="003453FE">
      <w:pPr>
        <w:jc w:val="both"/>
      </w:pPr>
      <w:r w:rsidRPr="00224B4A">
        <w:t>b) instalacji ka</w:t>
      </w:r>
      <w:r>
        <w:t>nalizacyjnej – 10</w:t>
      </w:r>
      <w:r w:rsidRPr="00224B4A">
        <w:t>%,</w:t>
      </w:r>
    </w:p>
    <w:p w:rsidR="003453FE" w:rsidRPr="00224B4A" w:rsidRDefault="003453FE" w:rsidP="003453FE">
      <w:pPr>
        <w:jc w:val="both"/>
      </w:pPr>
      <w:r w:rsidRPr="00224B4A">
        <w:t>4. Warunki obniżenia czynszu:</w:t>
      </w:r>
    </w:p>
    <w:p w:rsidR="003453FE" w:rsidRPr="00224B4A" w:rsidRDefault="003453FE" w:rsidP="003453FE">
      <w:pPr>
        <w:jc w:val="both"/>
      </w:pPr>
      <w:r>
        <w:t>1) obniżka czynszu o 30%:</w:t>
      </w:r>
    </w:p>
    <w:p w:rsidR="003453FE" w:rsidRPr="00224B4A" w:rsidRDefault="003453FE" w:rsidP="003453FE">
      <w:pPr>
        <w:jc w:val="both"/>
      </w:pPr>
      <w:r w:rsidRPr="00224B4A">
        <w:t>a) dla osób samotnych, których dochód nie przekracza 100% najniższej emerytury,</w:t>
      </w:r>
    </w:p>
    <w:p w:rsidR="003453FE" w:rsidRPr="00224B4A" w:rsidRDefault="003453FE" w:rsidP="003453FE">
      <w:pPr>
        <w:jc w:val="both"/>
      </w:pPr>
      <w:r w:rsidRPr="00224B4A">
        <w:t>b) dla rodzin, których dochód w przeliczeniu na członka rodziny nie przekracza 80% najniższej emerytury.</w:t>
      </w:r>
    </w:p>
    <w:p w:rsidR="003453FE" w:rsidRPr="00224B4A" w:rsidRDefault="003453FE" w:rsidP="003453FE">
      <w:pPr>
        <w:jc w:val="both"/>
      </w:pPr>
      <w:r>
        <w:t>Obniżka w wysokości od 10% do 3</w:t>
      </w:r>
      <w:r w:rsidRPr="00224B4A">
        <w:t>0%  należnego czynszu może być udzielona najemcy którego średni dochód miesięczny w przeliczeniu na jednego członka gospodarstwa domowego w okresie trzech miesięcy poprzedzających złożenie wniosku o obniżkę czynszu nie przekracza:</w:t>
      </w:r>
    </w:p>
    <w:p w:rsidR="003453FE" w:rsidRPr="00224B4A" w:rsidRDefault="003453FE" w:rsidP="003453FE">
      <w:pPr>
        <w:jc w:val="both"/>
      </w:pPr>
      <w:r>
        <w:t>a</w:t>
      </w:r>
      <w:r w:rsidRPr="00224B4A">
        <w:t>)75% najniższej emerytury w gospodarstwie jednoosobowym;</w:t>
      </w:r>
    </w:p>
    <w:p w:rsidR="003453FE" w:rsidRPr="00224B4A" w:rsidRDefault="003453FE" w:rsidP="003453FE">
      <w:pPr>
        <w:jc w:val="both"/>
      </w:pPr>
      <w:r w:rsidRPr="00224B4A">
        <w:t>b)50% najniższej emerytury w gospodarstwie wieloosobowym;</w:t>
      </w:r>
    </w:p>
    <w:p w:rsidR="003453FE" w:rsidRPr="00224B4A" w:rsidRDefault="003453FE" w:rsidP="003453FE">
      <w:pPr>
        <w:jc w:val="both"/>
      </w:pPr>
      <w:r w:rsidRPr="00224B4A">
        <w:t>5. Za dochód uważa się dochód w rozumieniu przepisów ustawy o dodatkach mieszkaniowych.</w:t>
      </w:r>
    </w:p>
    <w:p w:rsidR="003453FE" w:rsidRPr="00224B4A" w:rsidRDefault="003453FE" w:rsidP="003453FE">
      <w:pPr>
        <w:jc w:val="both"/>
      </w:pPr>
      <w:r w:rsidRPr="00224B4A">
        <w:t>6. Obniżka czynszu następuje na wniosek Najemcy i udzielona jest na okres 12 miesięcy.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3453FE" w:rsidRPr="00BF2746" w:rsidRDefault="003453FE" w:rsidP="003453FE">
      <w:pPr>
        <w:jc w:val="center"/>
        <w:rPr>
          <w:b/>
        </w:rPr>
      </w:pPr>
    </w:p>
    <w:p w:rsidR="003453FE" w:rsidRDefault="003453FE" w:rsidP="003453FE">
      <w:pPr>
        <w:jc w:val="center"/>
        <w:rPr>
          <w:b/>
        </w:rPr>
      </w:pPr>
      <w:r>
        <w:rPr>
          <w:b/>
        </w:rPr>
        <w:t>Rozdział 6.</w:t>
      </w:r>
    </w:p>
    <w:p w:rsidR="003453FE" w:rsidRDefault="003453FE" w:rsidP="003453FE">
      <w:pPr>
        <w:jc w:val="center"/>
        <w:rPr>
          <w:b/>
        </w:rPr>
      </w:pPr>
      <w:r w:rsidRPr="00BF2746">
        <w:rPr>
          <w:b/>
        </w:rPr>
        <w:t>Sposób i zasady zarządzania lokalami i budynkami wchodzącymi w skład mieszkaniowego zasobu Gminy oraz przewidywane zmiany w zakresie zarządzania mieszkaniowym zasobem Gminy</w:t>
      </w:r>
      <w:r>
        <w:rPr>
          <w:b/>
        </w:rPr>
        <w:t xml:space="preserve"> w kolejnych latach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6.</w:t>
      </w:r>
    </w:p>
    <w:p w:rsidR="003453FE" w:rsidRDefault="003453FE" w:rsidP="003453FE">
      <w:pPr>
        <w:jc w:val="center"/>
        <w:rPr>
          <w:b/>
        </w:rPr>
      </w:pPr>
    </w:p>
    <w:p w:rsidR="003453FE" w:rsidRPr="00B5468B" w:rsidRDefault="003453FE" w:rsidP="003453FE">
      <w:pPr>
        <w:tabs>
          <w:tab w:val="left" w:pos="1560"/>
        </w:tabs>
      </w:pPr>
      <w:r w:rsidRPr="00B5468B">
        <w:t>1.Obecnie wszystkie budynki i lokale wchodzące w skład mieszkaniowego zasobu gminy stanowią jej własność.</w:t>
      </w:r>
    </w:p>
    <w:p w:rsidR="003453FE" w:rsidRPr="00B5468B" w:rsidRDefault="003453FE" w:rsidP="003453FE">
      <w:pPr>
        <w:tabs>
          <w:tab w:val="left" w:pos="1560"/>
        </w:tabs>
      </w:pPr>
      <w:r w:rsidRPr="00B5468B">
        <w:t>2. Decyzje w sprawie zarządzania mieszkaniowym zasobem Gminy podejmuje Wójt Gminy.</w:t>
      </w:r>
    </w:p>
    <w:p w:rsidR="003453FE" w:rsidRDefault="003453FE" w:rsidP="003453FE">
      <w:pPr>
        <w:tabs>
          <w:tab w:val="left" w:pos="1560"/>
        </w:tabs>
      </w:pPr>
      <w:r w:rsidRPr="00B5468B">
        <w:t>3. Umowy najmu z najemcami zawiera Wójt Gminy.</w:t>
      </w:r>
    </w:p>
    <w:p w:rsidR="003453FE" w:rsidRPr="00B5468B" w:rsidRDefault="003453FE" w:rsidP="003453FE">
      <w:pPr>
        <w:tabs>
          <w:tab w:val="left" w:pos="1560"/>
        </w:tabs>
      </w:pPr>
      <w:r>
        <w:lastRenderedPageBreak/>
        <w:t>4. Zarządzanie zasobami mieszkaniowymi gminy odbywać się będzie w najbliższych 6-ciu latach na dotychczasowych zasadach.</w:t>
      </w:r>
    </w:p>
    <w:p w:rsidR="003453FE" w:rsidRPr="00B5468B" w:rsidRDefault="003453FE" w:rsidP="003453FE">
      <w:pPr>
        <w:tabs>
          <w:tab w:val="left" w:pos="1560"/>
        </w:tabs>
      </w:pPr>
      <w:r>
        <w:t>4</w:t>
      </w:r>
      <w:r w:rsidRPr="00B5468B">
        <w:t xml:space="preserve">. W Urzędzie Gminy Młynarze prowadzona będzie ewidencja lokali, dokumentacja związana z najmem lokali, obsługa finansowa w zakresie poboru i windykacji należności </w:t>
      </w:r>
      <w:r>
        <w:t xml:space="preserve">                 </w:t>
      </w:r>
      <w:r w:rsidRPr="00B5468B">
        <w:t>z tytułu najmu oraz dokonywane będą niezbędne prace remontowo-budowlane.</w:t>
      </w:r>
    </w:p>
    <w:p w:rsidR="003453FE" w:rsidRPr="00B5468B" w:rsidRDefault="003453FE" w:rsidP="003453FE">
      <w:pPr>
        <w:tabs>
          <w:tab w:val="left" w:pos="1560"/>
        </w:tabs>
      </w:pPr>
      <w:r>
        <w:t>5</w:t>
      </w:r>
      <w:r w:rsidRPr="00B5468B">
        <w:t xml:space="preserve">. Wójt Gminy jako zarządca mieszkaniowym zasobem gminy będzie współdziałać </w:t>
      </w:r>
      <w:r>
        <w:t xml:space="preserve">                           </w:t>
      </w:r>
      <w:r w:rsidRPr="00B5468B">
        <w:t>z najemcami w szczególności w zakresie:</w:t>
      </w:r>
    </w:p>
    <w:p w:rsidR="003453FE" w:rsidRPr="00B5468B" w:rsidRDefault="003453FE" w:rsidP="003453FE">
      <w:pPr>
        <w:tabs>
          <w:tab w:val="left" w:pos="1560"/>
        </w:tabs>
      </w:pPr>
      <w:r w:rsidRPr="00B5468B">
        <w:t>1) zagospodarowania terenów wokół budynków,</w:t>
      </w:r>
    </w:p>
    <w:p w:rsidR="003453FE" w:rsidRPr="00B5468B" w:rsidRDefault="003453FE" w:rsidP="003453FE">
      <w:pPr>
        <w:tabs>
          <w:tab w:val="left" w:pos="1560"/>
        </w:tabs>
      </w:pPr>
      <w:r w:rsidRPr="00B5468B">
        <w:t>2) wykonywania różnych prac z udziałem najemców,</w:t>
      </w:r>
    </w:p>
    <w:p w:rsidR="003453FE" w:rsidRDefault="003453FE" w:rsidP="003453FE">
      <w:pPr>
        <w:tabs>
          <w:tab w:val="left" w:pos="1560"/>
        </w:tabs>
      </w:pPr>
      <w:r w:rsidRPr="00B5468B">
        <w:t>3) przebudowy pomieszczeń mieszkalnych</w:t>
      </w:r>
      <w:r>
        <w:t>.</w:t>
      </w:r>
    </w:p>
    <w:p w:rsidR="003453FE" w:rsidRDefault="003453FE" w:rsidP="003453FE">
      <w:pPr>
        <w:tabs>
          <w:tab w:val="left" w:pos="1560"/>
        </w:tabs>
      </w:pPr>
    </w:p>
    <w:p w:rsidR="003453FE" w:rsidRPr="00B5468B" w:rsidRDefault="003453FE" w:rsidP="003453FE">
      <w:pPr>
        <w:tabs>
          <w:tab w:val="left" w:pos="1560"/>
        </w:tabs>
      </w:pPr>
    </w:p>
    <w:p w:rsidR="003453FE" w:rsidRDefault="003453FE" w:rsidP="003453FE">
      <w:pPr>
        <w:rPr>
          <w:b/>
        </w:rPr>
      </w:pPr>
    </w:p>
    <w:p w:rsidR="003453FE" w:rsidRPr="00BF2746" w:rsidRDefault="003453FE" w:rsidP="003453FE">
      <w:pPr>
        <w:jc w:val="center"/>
        <w:rPr>
          <w:b/>
        </w:rPr>
      </w:pPr>
      <w:r w:rsidRPr="00BF2746">
        <w:rPr>
          <w:b/>
        </w:rPr>
        <w:t xml:space="preserve">Rozdział </w:t>
      </w:r>
      <w:r>
        <w:rPr>
          <w:b/>
        </w:rPr>
        <w:t xml:space="preserve"> </w:t>
      </w:r>
      <w:r w:rsidRPr="00BF2746">
        <w:rPr>
          <w:b/>
        </w:rPr>
        <w:t xml:space="preserve">7 </w:t>
      </w:r>
    </w:p>
    <w:p w:rsidR="003453FE" w:rsidRDefault="003453FE" w:rsidP="003453FE">
      <w:pPr>
        <w:jc w:val="center"/>
        <w:rPr>
          <w:b/>
        </w:rPr>
      </w:pPr>
      <w:r w:rsidRPr="00BF2746">
        <w:rPr>
          <w:b/>
        </w:rPr>
        <w:t xml:space="preserve">Źródła finansowania gospodarki mieszkaniowej w kolejnych latach </w:t>
      </w:r>
    </w:p>
    <w:p w:rsidR="003453FE" w:rsidRPr="00B5468B" w:rsidRDefault="003453FE" w:rsidP="003453FE">
      <w:pPr>
        <w:tabs>
          <w:tab w:val="left" w:pos="1560"/>
        </w:tabs>
        <w:spacing w:line="360" w:lineRule="auto"/>
      </w:pPr>
    </w:p>
    <w:p w:rsidR="003453FE" w:rsidRPr="00CA6547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7.</w:t>
      </w:r>
    </w:p>
    <w:p w:rsidR="003453FE" w:rsidRDefault="003453FE" w:rsidP="003453FE">
      <w:pPr>
        <w:autoSpaceDE w:val="0"/>
        <w:jc w:val="both"/>
      </w:pPr>
      <w:r>
        <w:t>Zasadniczym źródłem finansowania gospodarki mieszkaniowej są wpływy z czynszów za lokale mieszkalne. Ponadto dla zaspokojenia potrzeb mieszkaniowych gminy i poprawy stanu budynków stanowiących mieszkaniowy zasób gminy, źródłem finansowania mogą być również:</w:t>
      </w:r>
    </w:p>
    <w:p w:rsidR="003453FE" w:rsidRDefault="003453FE" w:rsidP="003453FE">
      <w:pPr>
        <w:pStyle w:val="Akapitzlist"/>
        <w:numPr>
          <w:ilvl w:val="0"/>
          <w:numId w:val="4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kredyty i pożyczki na prace termo modernizacyjne,</w:t>
      </w:r>
    </w:p>
    <w:p w:rsidR="003453FE" w:rsidRDefault="003453FE" w:rsidP="003453FE">
      <w:pPr>
        <w:pStyle w:val="Akapitzlist"/>
        <w:numPr>
          <w:ilvl w:val="0"/>
          <w:numId w:val="4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kredyty na remonty budynków,</w:t>
      </w:r>
    </w:p>
    <w:p w:rsidR="003453FE" w:rsidRDefault="003453FE" w:rsidP="003453FE">
      <w:pPr>
        <w:pStyle w:val="Akapitzlist"/>
        <w:numPr>
          <w:ilvl w:val="0"/>
          <w:numId w:val="4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dotacje celowe z budżetu państwa.</w:t>
      </w:r>
    </w:p>
    <w:p w:rsidR="003453FE" w:rsidRDefault="003453FE" w:rsidP="003453FE">
      <w:pPr>
        <w:autoSpaceDE w:val="0"/>
        <w:jc w:val="both"/>
      </w:pPr>
    </w:p>
    <w:p w:rsidR="003453FE" w:rsidRPr="002156BA" w:rsidRDefault="003453FE" w:rsidP="003453FE">
      <w:pPr>
        <w:autoSpaceDE w:val="0"/>
        <w:jc w:val="both"/>
      </w:pPr>
    </w:p>
    <w:p w:rsidR="003453FE" w:rsidRDefault="003453FE" w:rsidP="003453FE">
      <w:pPr>
        <w:jc w:val="center"/>
      </w:pPr>
    </w:p>
    <w:p w:rsidR="003453FE" w:rsidRPr="00F871FA" w:rsidRDefault="003453FE" w:rsidP="003453FE">
      <w:pPr>
        <w:jc w:val="center"/>
        <w:rPr>
          <w:b/>
        </w:rPr>
      </w:pPr>
      <w:r w:rsidRPr="00F871FA">
        <w:rPr>
          <w:b/>
        </w:rPr>
        <w:t xml:space="preserve">Rozdział </w:t>
      </w:r>
      <w:r>
        <w:rPr>
          <w:b/>
        </w:rPr>
        <w:t xml:space="preserve"> </w:t>
      </w:r>
      <w:r w:rsidRPr="00F871FA">
        <w:rPr>
          <w:b/>
        </w:rPr>
        <w:t xml:space="preserve">8 </w:t>
      </w:r>
    </w:p>
    <w:p w:rsidR="003453FE" w:rsidRDefault="003453FE" w:rsidP="003453FE">
      <w:pPr>
        <w:jc w:val="center"/>
        <w:rPr>
          <w:b/>
        </w:rPr>
      </w:pPr>
      <w:r w:rsidRPr="00F871FA">
        <w:rPr>
          <w:b/>
        </w:rPr>
        <w:t>Wysokość kosztów w kolejnych latach, z podziałem na koszty bieżącej eksploatacji, koszty remontów oraz koszty modernizacji lokali i budynków wchodzących w skład mieszkaniowego zasobu Gminy, koszty zarządu nieruchomościami wspólnymi, których Gmina jest jednym ze współwłaścicieli, a także koszty inwestycyjne</w:t>
      </w:r>
    </w:p>
    <w:p w:rsidR="003453FE" w:rsidRPr="00F871FA" w:rsidRDefault="003453FE" w:rsidP="003453FE">
      <w:pPr>
        <w:jc w:val="center"/>
        <w:rPr>
          <w:b/>
        </w:rPr>
      </w:pP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8.</w:t>
      </w: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3453FE" w:rsidRPr="00C84B38" w:rsidRDefault="003453FE" w:rsidP="003453FE">
      <w:r w:rsidRPr="00C84B38">
        <w:t>Wysokość  kosztów  w kolejnych latach, z podziałem na koszty bieżącej eksploatacji, koszty remontów oraz koszty modernizacji lokali i budynków wchodzących w skład  zasobu mieszkaniowego Gminy, koszty zarządu nieruchomościami wspólnymi, których gmina jest jednym ze współwłaścicieli, a także koszty inwestycyjne, będą corocznie określane w uchwale budżetowej w miarę możliwości i potrzeb Gminy Młynarze.</w:t>
      </w:r>
    </w:p>
    <w:p w:rsidR="003453FE" w:rsidRPr="00F871FA" w:rsidRDefault="003453FE" w:rsidP="003453FE">
      <w:pPr>
        <w:jc w:val="center"/>
        <w:rPr>
          <w:b/>
        </w:rPr>
      </w:pPr>
    </w:p>
    <w:p w:rsidR="003453FE" w:rsidRPr="00F871FA" w:rsidRDefault="003453FE" w:rsidP="003453FE">
      <w:pPr>
        <w:jc w:val="center"/>
        <w:rPr>
          <w:b/>
        </w:rPr>
      </w:pPr>
      <w:r w:rsidRPr="00F871FA">
        <w:rPr>
          <w:b/>
        </w:rPr>
        <w:t xml:space="preserve">Rozdział 9 </w:t>
      </w:r>
    </w:p>
    <w:p w:rsidR="003453FE" w:rsidRDefault="003453FE" w:rsidP="003453FE">
      <w:pPr>
        <w:jc w:val="center"/>
        <w:rPr>
          <w:b/>
        </w:rPr>
      </w:pPr>
      <w:r w:rsidRPr="00F871FA">
        <w:rPr>
          <w:b/>
        </w:rPr>
        <w:t>Opis innych działań mających na celu poprawę wykorzystania i racjonalizację gospodarowania mieszkaniowym zasobem Gminy</w:t>
      </w:r>
    </w:p>
    <w:p w:rsidR="003453FE" w:rsidRDefault="003453FE" w:rsidP="003453FE">
      <w:pPr>
        <w:jc w:val="center"/>
        <w:rPr>
          <w:b/>
        </w:rPr>
      </w:pPr>
    </w:p>
    <w:p w:rsidR="003453FE" w:rsidRDefault="003453FE" w:rsidP="003453F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9.</w:t>
      </w:r>
    </w:p>
    <w:p w:rsidR="003453FE" w:rsidRDefault="003453FE" w:rsidP="003453FE">
      <w:pPr>
        <w:jc w:val="both"/>
      </w:pPr>
      <w:r>
        <w:t>1.W  celu poprawy wykorzystania i racjonalizacji gospodarowania mieszkaniowym zasobem gminy planuje się w okresie obowiązywania niniejszego programu dążenie do prowadzenia remontów o takim zakresie, który nie wymaga przydzielenia lokalu zamiennego.</w:t>
      </w:r>
    </w:p>
    <w:p w:rsidR="003453FE" w:rsidRDefault="003453FE" w:rsidP="003453FE">
      <w:pPr>
        <w:jc w:val="both"/>
      </w:pPr>
      <w:r>
        <w:lastRenderedPageBreak/>
        <w:t>2.Lokale z mieszkaniowego zasobu gminy przeznacza się dla najemców, którzy nie są                        w stanie wynająć lokali z innych zasobów, a jednocześnie ich sytuacja finansowa pozwala na opłacenie czynszów w lokalach komunalnych.</w:t>
      </w:r>
    </w:p>
    <w:p w:rsidR="003453FE" w:rsidRDefault="003453FE" w:rsidP="003453FE">
      <w:pPr>
        <w:rPr>
          <w:sz w:val="28"/>
          <w:szCs w:val="28"/>
        </w:rPr>
      </w:pPr>
    </w:p>
    <w:p w:rsidR="003453FE" w:rsidRPr="00CA6547" w:rsidRDefault="003453FE" w:rsidP="003453FE">
      <w:pPr>
        <w:ind w:left="4248" w:firstLine="708"/>
      </w:pPr>
      <w:r w:rsidRPr="00CA6547">
        <w:t>PRZEWODNICZĄCY</w:t>
      </w:r>
    </w:p>
    <w:p w:rsidR="003453FE" w:rsidRPr="00CA6547" w:rsidRDefault="003453FE" w:rsidP="003453FE"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  <w:t>Rady Gminy</w:t>
      </w:r>
    </w:p>
    <w:p w:rsidR="003453FE" w:rsidRPr="00C84B38" w:rsidRDefault="003453FE" w:rsidP="003453FE"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  <w:t xml:space="preserve">Łukasz Suski  </w:t>
      </w:r>
    </w:p>
    <w:p w:rsidR="003453FE" w:rsidRDefault="003453FE" w:rsidP="003453FE">
      <w:pPr>
        <w:rPr>
          <w:sz w:val="28"/>
          <w:szCs w:val="28"/>
        </w:rPr>
      </w:pPr>
    </w:p>
    <w:p w:rsidR="003453FE" w:rsidRDefault="003453FE" w:rsidP="003453FE">
      <w:pPr>
        <w:rPr>
          <w:sz w:val="28"/>
          <w:szCs w:val="28"/>
        </w:rPr>
      </w:pPr>
    </w:p>
    <w:p w:rsidR="003453FE" w:rsidRDefault="003453FE" w:rsidP="003453FE">
      <w:pPr>
        <w:rPr>
          <w:sz w:val="28"/>
          <w:szCs w:val="28"/>
        </w:rPr>
      </w:pPr>
    </w:p>
    <w:p w:rsidR="003453FE" w:rsidRDefault="003453FE" w:rsidP="003453FE">
      <w:pPr>
        <w:rPr>
          <w:sz w:val="28"/>
          <w:szCs w:val="28"/>
        </w:rPr>
      </w:pP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85DAA"/>
    <w:multiLevelType w:val="hybridMultilevel"/>
    <w:tmpl w:val="A58EE346"/>
    <w:lvl w:ilvl="0" w:tplc="1B9EE37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244B085A"/>
    <w:multiLevelType w:val="hybridMultilevel"/>
    <w:tmpl w:val="9522BC4A"/>
    <w:lvl w:ilvl="0" w:tplc="071297E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E7E7D"/>
    <w:multiLevelType w:val="hybridMultilevel"/>
    <w:tmpl w:val="D8247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992C29"/>
    <w:multiLevelType w:val="hybridMultilevel"/>
    <w:tmpl w:val="A2B0E288"/>
    <w:lvl w:ilvl="0" w:tplc="082CE75E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3453FE"/>
    <w:rsid w:val="003453FE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3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453F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453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1610</Words>
  <Characters>9660</Characters>
  <Application>Microsoft Office Word</Application>
  <DocSecurity>0</DocSecurity>
  <Lines>80</Lines>
  <Paragraphs>22</Paragraphs>
  <ScaleCrop>false</ScaleCrop>
  <Company/>
  <LinksUpToDate>false</LinksUpToDate>
  <CharactersWithSpaces>11248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2022-03-29T10:48:00Z</dcterms:created>
  <dcterms:modified xsi:type="dcterms:W3CDTF">2022-03-29T10:48:00Z</dcterms:modified>
</cp:coreProperties>
</file>