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90E" w:rsidRDefault="0058490E" w:rsidP="0058490E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</w:p>
    <w:p w:rsidR="0058490E" w:rsidRPr="006E10D1" w:rsidRDefault="0058490E" w:rsidP="0058490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12</w:t>
      </w:r>
      <w:r w:rsidRPr="006E10D1">
        <w:rPr>
          <w:rFonts w:ascii="Times New Roman" w:hAnsi="Times New Roman" w:cs="Times New Roman"/>
          <w:sz w:val="24"/>
          <w:szCs w:val="24"/>
        </w:rPr>
        <w:t>/2022</w:t>
      </w:r>
    </w:p>
    <w:p w:rsidR="0058490E" w:rsidRPr="006E10D1" w:rsidRDefault="0058490E" w:rsidP="0058490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10D1">
        <w:rPr>
          <w:rFonts w:ascii="Times New Roman" w:hAnsi="Times New Roman" w:cs="Times New Roman"/>
          <w:sz w:val="24"/>
          <w:szCs w:val="24"/>
        </w:rPr>
        <w:t>Wójta Gminy Młynarze</w:t>
      </w:r>
    </w:p>
    <w:p w:rsidR="0058490E" w:rsidRDefault="0058490E" w:rsidP="0058490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 28 marca 2022</w:t>
      </w:r>
      <w:r w:rsidRPr="006E10D1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58490E" w:rsidRDefault="0058490E" w:rsidP="0058490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490E" w:rsidRDefault="0058490E" w:rsidP="0058490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 udzielenia upoważnienia do prowadzenia postępowań w sprawie jednorazowego świadczenia pieniężnego dla obywateli Ukrainy, a także  do wydawania w tych sprawach rozstrzygnięć, w tym decyzji</w:t>
      </w:r>
    </w:p>
    <w:p w:rsidR="0058490E" w:rsidRDefault="0058490E" w:rsidP="0058490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490E" w:rsidRDefault="0058490E" w:rsidP="0058490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30 ust. 1 ustawy o samorządzie gminnym z dnia 8 marca 1990 roku (Dz. U. z 2022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559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 w związku z art. 31 ust. 3 ustawy z dnia 12 marca 2022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pomocy obywatelom Ukrainy w związku z konfliktem zbrojnym na terytorium tego państwa (Dz. U. z 2022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583) zarządzam, co następuje:</w:t>
      </w:r>
    </w:p>
    <w:p w:rsidR="0058490E" w:rsidRDefault="0058490E" w:rsidP="0058490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490E" w:rsidRDefault="0058490E" w:rsidP="0058490E">
      <w:pPr>
        <w:autoSpaceDE w:val="0"/>
        <w:jc w:val="center"/>
      </w:pPr>
      <w:r>
        <w:t>§  1.</w:t>
      </w:r>
    </w:p>
    <w:p w:rsidR="0058490E" w:rsidRDefault="0058490E" w:rsidP="0058490E">
      <w:pPr>
        <w:autoSpaceDE w:val="0"/>
        <w:jc w:val="center"/>
      </w:pPr>
    </w:p>
    <w:p w:rsidR="0058490E" w:rsidRDefault="0058490E" w:rsidP="0058490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Udzielam upoważnienia Pani Renacie Teresie Kujawa – Kierownikowi Gminnego Ośrodka Pomocy Społecznej w Młynarzach do prowadzenia postępowań w sprawach jednorazowego świadczenia pieniężnego dla obywateli Ukrainy przeznaczonego na utrzymanie,                                 w szczególności na pokrycie wydatków na żywność, odzież, obuwie, środki higieny osobistej oraz opłaty mieszkaniowe, a także do wydawania w tych sprawach rozstrzygnięć, w tym decyzji.</w:t>
      </w:r>
    </w:p>
    <w:p w:rsidR="0058490E" w:rsidRDefault="0058490E" w:rsidP="0058490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490E" w:rsidRDefault="0058490E" w:rsidP="0058490E">
      <w:pPr>
        <w:autoSpaceDE w:val="0"/>
        <w:jc w:val="center"/>
      </w:pPr>
      <w:r>
        <w:t>§  2.</w:t>
      </w:r>
    </w:p>
    <w:p w:rsidR="0058490E" w:rsidRDefault="0058490E" w:rsidP="0058490E">
      <w:pPr>
        <w:autoSpaceDE w:val="0"/>
      </w:pPr>
      <w:r>
        <w:t>Upoważnienie o którym mowa w §  1 udzielone zostaje na czas nieokreślony. Wygasa ono                       z chwilą cofnięcia upoważnienia albo ustania stosunku pracy,. Niniejsze upoważnienie nie upoważnia do udzielania dalszych upoważnień.</w:t>
      </w:r>
    </w:p>
    <w:p w:rsidR="0058490E" w:rsidRDefault="0058490E" w:rsidP="0058490E">
      <w:pPr>
        <w:autoSpaceDE w:val="0"/>
      </w:pPr>
    </w:p>
    <w:p w:rsidR="0058490E" w:rsidRDefault="0058490E" w:rsidP="0058490E">
      <w:pPr>
        <w:autoSpaceDE w:val="0"/>
        <w:jc w:val="center"/>
      </w:pPr>
    </w:p>
    <w:p w:rsidR="0058490E" w:rsidRDefault="0058490E" w:rsidP="0058490E">
      <w:pPr>
        <w:autoSpaceDE w:val="0"/>
        <w:jc w:val="center"/>
      </w:pPr>
      <w:r>
        <w:t>§  3.</w:t>
      </w:r>
    </w:p>
    <w:p w:rsidR="0058490E" w:rsidRPr="006E10D1" w:rsidRDefault="0058490E" w:rsidP="0058490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490E" w:rsidRDefault="0058490E" w:rsidP="0058490E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>Zarządzenie wchodzi w życie z dniem podpisania.</w:t>
      </w:r>
    </w:p>
    <w:p w:rsidR="0058490E" w:rsidRDefault="0058490E" w:rsidP="0058490E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</w:p>
    <w:p w:rsidR="0058490E" w:rsidRDefault="0058490E" w:rsidP="0058490E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58490E" w:rsidRDefault="0058490E" w:rsidP="0058490E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FF0BC0" w:rsidRDefault="00FF0BC0"/>
    <w:sectPr w:rsidR="00FF0BC0" w:rsidSect="00FF0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/>
  <w:defaultTabStop w:val="708"/>
  <w:hyphenationZone w:val="425"/>
  <w:characterSpacingControl w:val="doNotCompress"/>
  <w:compat/>
  <w:rsids>
    <w:rsidRoot w:val="0058490E"/>
    <w:rsid w:val="0058490E"/>
    <w:rsid w:val="00FF0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9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8490E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2022-03-29T11:18:00Z</dcterms:created>
  <dcterms:modified xsi:type="dcterms:W3CDTF">2022-03-29T11:18:00Z</dcterms:modified>
</cp:coreProperties>
</file>