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48" w:rsidRPr="00F0628F" w:rsidRDefault="007D6348" w:rsidP="007D6348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XXIX/216/2022</w:t>
      </w:r>
    </w:p>
    <w:p w:rsidR="007D6348" w:rsidRPr="00F0628F" w:rsidRDefault="007D6348" w:rsidP="007D6348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7D6348" w:rsidRPr="00F0628F" w:rsidRDefault="007D6348" w:rsidP="007D6348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7D6348" w:rsidRPr="00F0628F" w:rsidRDefault="007D6348" w:rsidP="007D6348">
      <w:pPr>
        <w:rPr>
          <w:rFonts w:ascii="Times New Roman" w:hAnsi="Times New Roman" w:cs="Times New Roman"/>
          <w:sz w:val="24"/>
          <w:szCs w:val="24"/>
        </w:rPr>
      </w:pPr>
    </w:p>
    <w:p w:rsidR="007D6348" w:rsidRPr="00F0628F" w:rsidRDefault="007D6348" w:rsidP="007D6348">
      <w:pPr>
        <w:rPr>
          <w:rFonts w:ascii="Times New Roman" w:hAnsi="Times New Roman" w:cs="Times New Roman"/>
          <w:sz w:val="24"/>
          <w:szCs w:val="24"/>
        </w:rPr>
      </w:pP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w sprawie   wyrażenia zgody na nabycie nieruchomości przez Gminę Młynarze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  <w:t>Na podstawie art. 1</w:t>
      </w:r>
      <w:r>
        <w:rPr>
          <w:rFonts w:ascii="Times New Roman" w:hAnsi="Times New Roman" w:cs="Times New Roman"/>
          <w:sz w:val="24"/>
          <w:szCs w:val="24"/>
        </w:rPr>
        <w:t xml:space="preserve">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9 lit. a </w:t>
      </w:r>
      <w:r w:rsidRPr="00F0628F">
        <w:rPr>
          <w:rFonts w:ascii="Times New Roman" w:hAnsi="Times New Roman" w:cs="Times New Roman"/>
          <w:sz w:val="24"/>
          <w:szCs w:val="24"/>
        </w:rPr>
        <w:t xml:space="preserve">  ustawy z dnia 8 marca 1990 roku                                   o samorządzie gminnym (Dz. U. z 2022 </w:t>
      </w:r>
      <w:proofErr w:type="spellStart"/>
      <w:r w:rsidRPr="00F0628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0628F">
        <w:rPr>
          <w:rFonts w:ascii="Times New Roman" w:hAnsi="Times New Roman" w:cs="Times New Roman"/>
          <w:sz w:val="24"/>
          <w:szCs w:val="24"/>
        </w:rPr>
        <w:t>, po</w:t>
      </w:r>
      <w:r>
        <w:rPr>
          <w:rFonts w:ascii="Times New Roman" w:hAnsi="Times New Roman" w:cs="Times New Roman"/>
          <w:sz w:val="24"/>
          <w:szCs w:val="24"/>
        </w:rPr>
        <w:t xml:space="preserve">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 </w:t>
      </w:r>
      <w:r w:rsidRPr="00F0628F">
        <w:rPr>
          <w:rFonts w:ascii="Times New Roman" w:hAnsi="Times New Roman" w:cs="Times New Roman"/>
          <w:sz w:val="24"/>
          <w:szCs w:val="24"/>
        </w:rPr>
        <w:t>uchwala się co następuje: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348" w:rsidRPr="00F0628F" w:rsidRDefault="007D6348" w:rsidP="007D634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§  1.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 xml:space="preserve">Wyraża się zgodę na odpłatne nabycie  przez Gminę Młynarze  nieruchomości zabudowanej położonej w obrębie </w:t>
      </w:r>
      <w:r>
        <w:rPr>
          <w:rFonts w:ascii="Times New Roman" w:hAnsi="Times New Roman" w:cs="Times New Roman"/>
          <w:sz w:val="24"/>
          <w:szCs w:val="24"/>
        </w:rPr>
        <w:t xml:space="preserve">wsi </w:t>
      </w:r>
      <w:r w:rsidRPr="00F0628F">
        <w:rPr>
          <w:rFonts w:ascii="Times New Roman" w:hAnsi="Times New Roman" w:cs="Times New Roman"/>
          <w:sz w:val="24"/>
          <w:szCs w:val="24"/>
        </w:rPr>
        <w:t>Głażewo-Cholewy o</w:t>
      </w:r>
      <w:r>
        <w:rPr>
          <w:rFonts w:ascii="Times New Roman" w:hAnsi="Times New Roman" w:cs="Times New Roman"/>
          <w:sz w:val="24"/>
          <w:szCs w:val="24"/>
        </w:rPr>
        <w:t>znaczonej numerami</w:t>
      </w:r>
      <w:r w:rsidRPr="00F0628F">
        <w:rPr>
          <w:rFonts w:ascii="Times New Roman" w:hAnsi="Times New Roman" w:cs="Times New Roman"/>
          <w:sz w:val="24"/>
          <w:szCs w:val="24"/>
        </w:rPr>
        <w:t xml:space="preserve"> ewidencyjnym</w:t>
      </w:r>
      <w:r>
        <w:rPr>
          <w:rFonts w:ascii="Times New Roman" w:hAnsi="Times New Roman" w:cs="Times New Roman"/>
          <w:sz w:val="24"/>
          <w:szCs w:val="24"/>
        </w:rPr>
        <w:t>i działek:</w:t>
      </w:r>
      <w:r w:rsidRPr="00F06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nr 251 </w:t>
      </w:r>
      <w:r w:rsidRPr="00F0628F">
        <w:rPr>
          <w:rFonts w:ascii="Times New Roman" w:hAnsi="Times New Roman" w:cs="Times New Roman"/>
          <w:sz w:val="24"/>
          <w:szCs w:val="24"/>
        </w:rPr>
        <w:t xml:space="preserve">o powierzchni </w:t>
      </w:r>
      <w:r>
        <w:rPr>
          <w:rFonts w:ascii="Times New Roman" w:hAnsi="Times New Roman" w:cs="Times New Roman"/>
          <w:sz w:val="24"/>
          <w:szCs w:val="24"/>
        </w:rPr>
        <w:t>0,0300 ha – nr księgi wieczystej  OS1P/00038288/9 oraz nr 252                             o powierzchni 0,0300 ha  - nr Postanowienia PS390/21.</w:t>
      </w:r>
    </w:p>
    <w:p w:rsidR="007D6348" w:rsidRPr="00F0628F" w:rsidRDefault="007D6348" w:rsidP="007D634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§  2.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Wykonanie Uchwały powierza się Wójtowi Gminy Młynarze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6348" w:rsidRPr="00F0628F" w:rsidRDefault="007D6348" w:rsidP="007D634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§  3.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7D6348" w:rsidRPr="00F0628F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348" w:rsidRPr="00F0628F" w:rsidRDefault="007D6348" w:rsidP="007D634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6348" w:rsidRPr="00F0628F" w:rsidRDefault="007D6348" w:rsidP="007D634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7D6348" w:rsidRPr="00F0628F" w:rsidRDefault="007D6348" w:rsidP="007D634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7D6348" w:rsidRPr="00F0628F" w:rsidRDefault="007D6348" w:rsidP="007D634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Default="007D6348" w:rsidP="007D6348">
      <w:pPr>
        <w:jc w:val="both"/>
      </w:pPr>
    </w:p>
    <w:p w:rsidR="007D6348" w:rsidRPr="00A04D7C" w:rsidRDefault="007D6348" w:rsidP="007D6348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7D6348" w:rsidRPr="00A04D7C" w:rsidRDefault="007D6348" w:rsidP="007D6348">
      <w:pPr>
        <w:rPr>
          <w:rFonts w:ascii="Times New Roman" w:hAnsi="Times New Roman" w:cs="Times New Roman"/>
          <w:sz w:val="24"/>
          <w:szCs w:val="24"/>
        </w:rPr>
      </w:pPr>
    </w:p>
    <w:p w:rsidR="007D6348" w:rsidRPr="00A04D7C" w:rsidRDefault="007D6348" w:rsidP="007D6348">
      <w:pPr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tab/>
        <w:t xml:space="preserve">Zgodnie z art. 18 ust. 2 </w:t>
      </w:r>
      <w:proofErr w:type="spellStart"/>
      <w:r w:rsidRPr="00A04D7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A04D7C">
        <w:rPr>
          <w:rFonts w:ascii="Times New Roman" w:hAnsi="Times New Roman" w:cs="Times New Roman"/>
          <w:sz w:val="24"/>
          <w:szCs w:val="24"/>
        </w:rPr>
        <w:t xml:space="preserve"> 9 lit a ustawy z dnia 8 marca 1990 roku o samorządzie gminnym podejmowanie  uchwał w sprawach majątkowych gminy należy do wyłącznej właściwości rady gminy.</w:t>
      </w:r>
    </w:p>
    <w:p w:rsidR="007D6348" w:rsidRPr="00A04D7C" w:rsidRDefault="007D6348" w:rsidP="007D6348">
      <w:pPr>
        <w:jc w:val="both"/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t>Wymieniona w uchwale nieruchomość stanowi własność osoby fizycznej. Nieruchomość położona jest w miejscowości Głażewo-Cholewy i zabudowana jest  budynk</w:t>
      </w:r>
      <w:r>
        <w:rPr>
          <w:rFonts w:ascii="Times New Roman" w:hAnsi="Times New Roman" w:cs="Times New Roman"/>
          <w:sz w:val="24"/>
          <w:szCs w:val="24"/>
        </w:rPr>
        <w:t>iem o funkcji usługowej i gospodarczej</w:t>
      </w:r>
      <w:r w:rsidRPr="00A04D7C">
        <w:rPr>
          <w:rFonts w:ascii="Times New Roman" w:hAnsi="Times New Roman" w:cs="Times New Roman"/>
          <w:sz w:val="24"/>
          <w:szCs w:val="24"/>
        </w:rPr>
        <w:t xml:space="preserve">. Wykup przez Gminę wymienionej nieruchomości umożliwi Gminie Młynarze zmianę sposobu użytkowania budynku znajdującego się na działce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04D7C">
        <w:rPr>
          <w:rFonts w:ascii="Times New Roman" w:hAnsi="Times New Roman" w:cs="Times New Roman"/>
          <w:sz w:val="24"/>
          <w:szCs w:val="24"/>
        </w:rPr>
        <w:t>i dostosowanie go na cele świetlicy wiejskiej.</w:t>
      </w:r>
    </w:p>
    <w:p w:rsidR="007D6348" w:rsidRPr="00A04D7C" w:rsidRDefault="007D6348" w:rsidP="007D6348">
      <w:pPr>
        <w:rPr>
          <w:rFonts w:ascii="Times New Roman" w:hAnsi="Times New Roman" w:cs="Times New Roman"/>
          <w:sz w:val="24"/>
          <w:szCs w:val="24"/>
        </w:rPr>
      </w:pPr>
    </w:p>
    <w:p w:rsidR="007D6348" w:rsidRPr="00A04D7C" w:rsidRDefault="007D6348" w:rsidP="007D634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6348" w:rsidRPr="00A04D7C" w:rsidRDefault="007D6348" w:rsidP="007D634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7D6348" w:rsidRPr="00A04D7C" w:rsidRDefault="007D6348" w:rsidP="007D634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7D6348" w:rsidRPr="00A04D7C" w:rsidRDefault="007D6348" w:rsidP="007D634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</w:r>
      <w:r w:rsidRPr="00A04D7C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7D6348" w:rsidRDefault="007D6348" w:rsidP="007D6348">
      <w:pPr>
        <w:rPr>
          <w:rFonts w:ascii="Times New Roman" w:hAnsi="Times New Roman" w:cs="Times New Roman"/>
        </w:rPr>
      </w:pPr>
    </w:p>
    <w:p w:rsidR="00B443A8" w:rsidRDefault="00B443A8"/>
    <w:sectPr w:rsidR="00B443A8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6348"/>
    <w:rsid w:val="007D6348"/>
    <w:rsid w:val="00B44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3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7D6348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7D634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2022-09-16T12:40:00Z</dcterms:created>
  <dcterms:modified xsi:type="dcterms:W3CDTF">2022-09-16T12:40:00Z</dcterms:modified>
</cp:coreProperties>
</file>