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94" w:rsidRDefault="00E33B94" w:rsidP="00E33B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33B94" w:rsidRDefault="00E33B94" w:rsidP="00E33B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33B94" w:rsidRDefault="00E33B94" w:rsidP="00E33B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33B94" w:rsidRPr="00DA6684" w:rsidRDefault="00E33B94" w:rsidP="00E33B9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33B94" w:rsidRDefault="00E33B94" w:rsidP="00E33B94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Cs/>
          <w:sz w:val="24"/>
          <w:szCs w:val="24"/>
          <w:lang w:val="pl-PL"/>
        </w:rPr>
      </w:pPr>
      <w:r w:rsidRPr="00E33B94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="006A23E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E33B94">
        <w:rPr>
          <w:rStyle w:val="markedcontent"/>
          <w:rFonts w:ascii="Times New Roman" w:hAnsi="Times New Roman" w:cs="Times New Roman"/>
          <w:bCs/>
          <w:sz w:val="24"/>
          <w:szCs w:val="24"/>
          <w:lang w:val="pl-PL"/>
        </w:rPr>
        <w:t>sposobu sprawienia pogrzebu przez Gminę Młynarze</w:t>
      </w:r>
    </w:p>
    <w:p w:rsidR="00E33B94" w:rsidRPr="00E33B94" w:rsidRDefault="00E33B94" w:rsidP="00E33B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33B94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33B94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33B9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33B94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94" w:rsidRDefault="00E33B9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33B94" w:rsidRDefault="00E33B9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33B94" w:rsidRDefault="00E33B94" w:rsidP="00E33B9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33B94" w:rsidRDefault="00E33B94" w:rsidP="00E33B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33B94" w:rsidRDefault="00E33B94" w:rsidP="00E33B9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33B94" w:rsidRDefault="00E33B94" w:rsidP="00E33B9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E27B2" w:rsidRDefault="009E27B2"/>
    <w:sectPr w:rsidR="009E27B2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B94"/>
    <w:rsid w:val="000A7C65"/>
    <w:rsid w:val="006A23EA"/>
    <w:rsid w:val="009E27B2"/>
    <w:rsid w:val="00E3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B9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33B9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E33B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2022-09-16T12:20:00Z</dcterms:created>
  <dcterms:modified xsi:type="dcterms:W3CDTF">2022-09-16T12:22:00Z</dcterms:modified>
</cp:coreProperties>
</file>