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3E1" w:rsidRDefault="005C33E1" w:rsidP="005C33E1">
      <w:pPr>
        <w:pStyle w:val="NormalnyWeb"/>
        <w:spacing w:line="276" w:lineRule="auto"/>
        <w:jc w:val="both"/>
        <w:rPr>
          <w:sz w:val="28"/>
          <w:szCs w:val="28"/>
        </w:rPr>
      </w:pPr>
    </w:p>
    <w:p w:rsidR="005C33E1" w:rsidRDefault="005C33E1" w:rsidP="005C33E1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 xml:space="preserve"> 34/2022</w:t>
      </w:r>
    </w:p>
    <w:p w:rsidR="005C33E1" w:rsidRPr="00975236" w:rsidRDefault="005C33E1" w:rsidP="005C33E1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5C33E1" w:rsidRPr="00975236" w:rsidRDefault="005C33E1" w:rsidP="005C33E1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 dnia </w:t>
      </w:r>
      <w:r>
        <w:rPr>
          <w:sz w:val="28"/>
          <w:szCs w:val="28"/>
        </w:rPr>
        <w:t>30 września 2022 roku</w:t>
      </w:r>
    </w:p>
    <w:p w:rsidR="005C33E1" w:rsidRPr="00627E9F" w:rsidRDefault="005C33E1" w:rsidP="005C33E1">
      <w:pPr>
        <w:spacing w:line="276" w:lineRule="auto"/>
        <w:jc w:val="center"/>
        <w:rPr>
          <w:sz w:val="28"/>
          <w:szCs w:val="28"/>
        </w:rPr>
      </w:pPr>
    </w:p>
    <w:p w:rsidR="005C33E1" w:rsidRPr="00627E9F" w:rsidRDefault="005C33E1" w:rsidP="005C33E1">
      <w:pPr>
        <w:spacing w:line="276" w:lineRule="auto"/>
        <w:rPr>
          <w:sz w:val="28"/>
          <w:szCs w:val="28"/>
        </w:rPr>
      </w:pPr>
      <w:r w:rsidRPr="00627E9F">
        <w:rPr>
          <w:sz w:val="28"/>
          <w:szCs w:val="28"/>
        </w:rPr>
        <w:t>w sprawie wdrożenia analizy ryzyka w Urzędzie Gminy Młynarze</w:t>
      </w:r>
    </w:p>
    <w:p w:rsidR="005C33E1" w:rsidRPr="00627E9F" w:rsidRDefault="005C33E1" w:rsidP="005C33E1">
      <w:pPr>
        <w:spacing w:line="276" w:lineRule="auto"/>
        <w:rPr>
          <w:sz w:val="28"/>
          <w:szCs w:val="28"/>
        </w:rPr>
      </w:pPr>
    </w:p>
    <w:p w:rsidR="005C33E1" w:rsidRPr="00627E9F" w:rsidRDefault="005C33E1" w:rsidP="005C33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27E9F">
        <w:rPr>
          <w:sz w:val="28"/>
          <w:szCs w:val="28"/>
        </w:rPr>
        <w:t>Na podstawie art. 24 i 32 Rozporządzenia Parlamentu Europejskie</w:t>
      </w:r>
      <w:r>
        <w:rPr>
          <w:sz w:val="28"/>
          <w:szCs w:val="28"/>
        </w:rPr>
        <w:t xml:space="preserve">go                      i Rady (UE) 2016/679 z dnia  </w:t>
      </w:r>
      <w:r w:rsidRPr="00627E9F">
        <w:rPr>
          <w:sz w:val="28"/>
          <w:szCs w:val="28"/>
        </w:rPr>
        <w:t>27 kwietnia 2016 r. w sprawie ochrony osób fizycznych w związku  przetwarzaniem danych osobowych i w sprawie swobodnego przepływu takich danych oraz uchylenia dyrektywy 95/46/WE (ogólne rozporządzenie o ochronie danych) (</w:t>
      </w:r>
      <w:r w:rsidRPr="00627E9F">
        <w:rPr>
          <w:sz w:val="28"/>
          <w:szCs w:val="28"/>
          <w:shd w:val="clear" w:color="auto" w:fill="FFFFFF"/>
        </w:rPr>
        <w:t>Dz. Urz. UE L 119 z 04.05.2016, str. 1, z </w:t>
      </w:r>
      <w:proofErr w:type="spellStart"/>
      <w:r w:rsidRPr="00627E9F">
        <w:rPr>
          <w:sz w:val="28"/>
          <w:szCs w:val="28"/>
          <w:shd w:val="clear" w:color="auto" w:fill="FFFFFF"/>
        </w:rPr>
        <w:t>późn</w:t>
      </w:r>
      <w:proofErr w:type="spellEnd"/>
      <w:r w:rsidRPr="00627E9F">
        <w:rPr>
          <w:sz w:val="28"/>
          <w:szCs w:val="28"/>
          <w:shd w:val="clear" w:color="auto" w:fill="FFFFFF"/>
        </w:rPr>
        <w:t>. zm.</w:t>
      </w:r>
      <w:r w:rsidRPr="00627E9F">
        <w:rPr>
          <w:sz w:val="28"/>
          <w:szCs w:val="28"/>
        </w:rPr>
        <w:t xml:space="preserve">) zarządza </w:t>
      </w:r>
      <w:r>
        <w:rPr>
          <w:sz w:val="28"/>
          <w:szCs w:val="28"/>
        </w:rPr>
        <w:t xml:space="preserve"> </w:t>
      </w:r>
      <w:r w:rsidRPr="00627E9F">
        <w:rPr>
          <w:sz w:val="28"/>
          <w:szCs w:val="28"/>
        </w:rPr>
        <w:t>się</w:t>
      </w:r>
      <w:r>
        <w:rPr>
          <w:sz w:val="28"/>
          <w:szCs w:val="28"/>
        </w:rPr>
        <w:t>,</w:t>
      </w:r>
      <w:r w:rsidRPr="00627E9F">
        <w:rPr>
          <w:sz w:val="28"/>
          <w:szCs w:val="28"/>
        </w:rPr>
        <w:t xml:space="preserve"> co następuje:</w:t>
      </w:r>
    </w:p>
    <w:p w:rsidR="005C33E1" w:rsidRPr="00627E9F" w:rsidRDefault="005C33E1" w:rsidP="005C33E1">
      <w:pPr>
        <w:pStyle w:val="NormalnyWeb"/>
        <w:spacing w:line="276" w:lineRule="auto"/>
        <w:jc w:val="center"/>
        <w:rPr>
          <w:sz w:val="28"/>
          <w:szCs w:val="28"/>
        </w:rPr>
      </w:pPr>
      <w:r w:rsidRPr="00627E9F">
        <w:rPr>
          <w:sz w:val="28"/>
          <w:szCs w:val="28"/>
        </w:rPr>
        <w:t>§ 1</w:t>
      </w:r>
      <w:r>
        <w:rPr>
          <w:sz w:val="28"/>
          <w:szCs w:val="28"/>
        </w:rPr>
        <w:t>.</w:t>
      </w:r>
    </w:p>
    <w:p w:rsidR="005C33E1" w:rsidRPr="00627E9F" w:rsidRDefault="005C33E1" w:rsidP="005C33E1">
      <w:pPr>
        <w:spacing w:line="276" w:lineRule="auto"/>
        <w:jc w:val="both"/>
        <w:rPr>
          <w:sz w:val="28"/>
          <w:szCs w:val="28"/>
        </w:rPr>
      </w:pPr>
      <w:r w:rsidRPr="00627E9F">
        <w:rPr>
          <w:sz w:val="28"/>
          <w:szCs w:val="28"/>
        </w:rPr>
        <w:t>Wdraża się analizę ryzyka  w Urzędzie Gminy Młynarze jako załącznik do niniejszego Zarządzenia.</w:t>
      </w:r>
    </w:p>
    <w:p w:rsidR="005C33E1" w:rsidRPr="00627E9F" w:rsidRDefault="005C33E1" w:rsidP="005C33E1">
      <w:pPr>
        <w:spacing w:line="276" w:lineRule="auto"/>
        <w:rPr>
          <w:sz w:val="28"/>
          <w:szCs w:val="28"/>
        </w:rPr>
      </w:pPr>
    </w:p>
    <w:p w:rsidR="005C33E1" w:rsidRPr="00627E9F" w:rsidRDefault="005C33E1" w:rsidP="005C33E1">
      <w:pPr>
        <w:pStyle w:val="NormalnyWeb"/>
        <w:spacing w:line="276" w:lineRule="auto"/>
        <w:jc w:val="center"/>
        <w:rPr>
          <w:sz w:val="28"/>
          <w:szCs w:val="28"/>
        </w:rPr>
      </w:pPr>
      <w:r w:rsidRPr="00627E9F">
        <w:rPr>
          <w:sz w:val="28"/>
          <w:szCs w:val="28"/>
        </w:rPr>
        <w:t>§ 2</w:t>
      </w:r>
      <w:r>
        <w:rPr>
          <w:sz w:val="28"/>
          <w:szCs w:val="28"/>
        </w:rPr>
        <w:t>.</w:t>
      </w:r>
    </w:p>
    <w:p w:rsidR="005C33E1" w:rsidRPr="00627E9F" w:rsidRDefault="005C33E1" w:rsidP="005C33E1">
      <w:pPr>
        <w:pStyle w:val="NormalnyWeb"/>
        <w:spacing w:line="276" w:lineRule="auto"/>
        <w:rPr>
          <w:sz w:val="28"/>
          <w:szCs w:val="28"/>
        </w:rPr>
      </w:pPr>
      <w:r w:rsidRPr="00627E9F">
        <w:rPr>
          <w:sz w:val="28"/>
          <w:szCs w:val="28"/>
        </w:rPr>
        <w:t>Wykonanie zarządzenia powie</w:t>
      </w:r>
      <w:r>
        <w:rPr>
          <w:sz w:val="28"/>
          <w:szCs w:val="28"/>
        </w:rPr>
        <w:t>rza się Sekretarzowi Gminy Młynarze.</w:t>
      </w:r>
    </w:p>
    <w:p w:rsidR="005C33E1" w:rsidRPr="00627E9F" w:rsidRDefault="005C33E1" w:rsidP="005C33E1">
      <w:pPr>
        <w:pStyle w:val="NormalnyWeb"/>
        <w:spacing w:line="276" w:lineRule="auto"/>
        <w:ind w:left="3540" w:firstLine="708"/>
        <w:rPr>
          <w:sz w:val="28"/>
          <w:szCs w:val="28"/>
        </w:rPr>
      </w:pPr>
      <w:r w:rsidRPr="00627E9F">
        <w:rPr>
          <w:sz w:val="28"/>
          <w:szCs w:val="28"/>
        </w:rPr>
        <w:t>§ 3</w:t>
      </w:r>
      <w:r>
        <w:rPr>
          <w:sz w:val="28"/>
          <w:szCs w:val="28"/>
        </w:rPr>
        <w:t>.</w:t>
      </w:r>
    </w:p>
    <w:p w:rsidR="005C33E1" w:rsidRPr="00627E9F" w:rsidRDefault="005C33E1" w:rsidP="005C33E1">
      <w:pPr>
        <w:pStyle w:val="NormalnyWeb"/>
        <w:spacing w:line="276" w:lineRule="auto"/>
        <w:rPr>
          <w:sz w:val="28"/>
          <w:szCs w:val="28"/>
        </w:rPr>
      </w:pPr>
      <w:r w:rsidRPr="00627E9F">
        <w:rPr>
          <w:sz w:val="28"/>
          <w:szCs w:val="28"/>
        </w:rPr>
        <w:t>Przyszłe zmiany w treści analizy ryzyka nie wymagają zmiany niniejszego Zarządzenia.</w:t>
      </w:r>
    </w:p>
    <w:p w:rsidR="005C33E1" w:rsidRPr="00627E9F" w:rsidRDefault="005C33E1" w:rsidP="005C33E1">
      <w:pPr>
        <w:pStyle w:val="NormalnyWeb"/>
        <w:spacing w:line="276" w:lineRule="auto"/>
        <w:jc w:val="center"/>
        <w:rPr>
          <w:sz w:val="28"/>
          <w:szCs w:val="28"/>
        </w:rPr>
      </w:pPr>
      <w:r w:rsidRPr="00627E9F">
        <w:rPr>
          <w:sz w:val="28"/>
          <w:szCs w:val="28"/>
        </w:rPr>
        <w:t>§ 4</w:t>
      </w:r>
      <w:r>
        <w:rPr>
          <w:sz w:val="28"/>
          <w:szCs w:val="28"/>
        </w:rPr>
        <w:t>.</w:t>
      </w:r>
    </w:p>
    <w:p w:rsidR="005C33E1" w:rsidRPr="00627E9F" w:rsidRDefault="005C33E1" w:rsidP="005C33E1">
      <w:pPr>
        <w:pStyle w:val="NormalnyWeb"/>
        <w:spacing w:line="276" w:lineRule="auto"/>
        <w:rPr>
          <w:sz w:val="28"/>
          <w:szCs w:val="28"/>
        </w:rPr>
      </w:pPr>
      <w:r w:rsidRPr="00627E9F">
        <w:rPr>
          <w:sz w:val="28"/>
          <w:szCs w:val="28"/>
        </w:rPr>
        <w:t>Zarządzenie wchodzi w życie z dniem podpisania.</w:t>
      </w:r>
    </w:p>
    <w:p w:rsidR="005C33E1" w:rsidRDefault="005C33E1" w:rsidP="005C33E1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5C33E1" w:rsidRDefault="005C33E1" w:rsidP="005C33E1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33E1"/>
    <w:rsid w:val="005C33E1"/>
    <w:rsid w:val="00AD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5C33E1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5C33E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2022-10-27T12:33:00Z</dcterms:created>
  <dcterms:modified xsi:type="dcterms:W3CDTF">2022-10-27T12:34:00Z</dcterms:modified>
</cp:coreProperties>
</file>