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D5624" w14:textId="77777777" w:rsidR="008A1BF7" w:rsidRDefault="008A1BF7" w:rsidP="008A1BF7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B1EA8D2" w14:textId="617308F0" w:rsidR="008A1BF7" w:rsidRDefault="008A1BF7" w:rsidP="008A1BF7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415968B" wp14:editId="61FDD220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F8955" w14:textId="77777777" w:rsidR="008A1BF7" w:rsidRPr="00F462A2" w:rsidRDefault="008A1BF7" w:rsidP="008A1BF7">
      <w:pPr>
        <w:rPr>
          <w:sz w:val="24"/>
          <w:szCs w:val="24"/>
        </w:rPr>
      </w:pPr>
    </w:p>
    <w:p w14:paraId="3A846443" w14:textId="77777777" w:rsidR="008A1BF7" w:rsidRDefault="008A1BF7" w:rsidP="008A1BF7">
      <w:pPr>
        <w:outlineLvl w:val="0"/>
        <w:rPr>
          <w:sz w:val="24"/>
          <w:szCs w:val="24"/>
        </w:rPr>
      </w:pPr>
    </w:p>
    <w:p w14:paraId="040724C7" w14:textId="678D4500" w:rsidR="008A1BF7" w:rsidRPr="006137DA" w:rsidRDefault="008A1BF7" w:rsidP="008A1BF7">
      <w:pPr>
        <w:ind w:left="2124" w:firstLine="708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6137DA">
        <w:rPr>
          <w:b/>
          <w:sz w:val="28"/>
          <w:szCs w:val="28"/>
        </w:rPr>
        <w:t>PRZEWODNICZĄCY</w:t>
      </w:r>
    </w:p>
    <w:p w14:paraId="211A8FE1" w14:textId="77777777" w:rsidR="008A1BF7" w:rsidRDefault="008A1BF7" w:rsidP="008A1BF7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130E7D50" w14:textId="77777777" w:rsidR="008A1BF7" w:rsidRPr="006137DA" w:rsidRDefault="008A1BF7" w:rsidP="008A1BF7">
      <w:pPr>
        <w:ind w:left="3540" w:firstLine="708"/>
        <w:outlineLvl w:val="0"/>
        <w:rPr>
          <w:b/>
          <w:sz w:val="28"/>
          <w:szCs w:val="28"/>
        </w:rPr>
      </w:pPr>
    </w:p>
    <w:p w14:paraId="2DEA1FFC" w14:textId="77777777" w:rsidR="008A1BF7" w:rsidRDefault="008A1BF7" w:rsidP="008A1BF7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2023.02.09</w:t>
      </w:r>
    </w:p>
    <w:p w14:paraId="09D9C9B0" w14:textId="77777777" w:rsidR="008A1BF7" w:rsidRDefault="008A1BF7" w:rsidP="008A1BF7">
      <w:pPr>
        <w:outlineLvl w:val="0"/>
        <w:rPr>
          <w:sz w:val="24"/>
          <w:szCs w:val="24"/>
        </w:rPr>
      </w:pPr>
    </w:p>
    <w:p w14:paraId="031B0ED4" w14:textId="77777777" w:rsidR="008A1BF7" w:rsidRPr="00C85A7D" w:rsidRDefault="008A1BF7" w:rsidP="008A1BF7">
      <w:pPr>
        <w:outlineLvl w:val="0"/>
        <w:rPr>
          <w:sz w:val="24"/>
          <w:szCs w:val="24"/>
        </w:rPr>
      </w:pPr>
    </w:p>
    <w:p w14:paraId="40147CBC" w14:textId="77777777" w:rsidR="008A1BF7" w:rsidRDefault="008A1BF7" w:rsidP="008A1BF7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O.0002.1.2023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14:paraId="6D020818" w14:textId="77777777" w:rsidR="008A1BF7" w:rsidRDefault="008A1BF7" w:rsidP="008A1BF7">
      <w:pPr>
        <w:outlineLvl w:val="0"/>
        <w:rPr>
          <w:b/>
          <w:sz w:val="24"/>
          <w:szCs w:val="24"/>
        </w:rPr>
      </w:pPr>
    </w:p>
    <w:p w14:paraId="01FD82B9" w14:textId="77777777" w:rsidR="008A1BF7" w:rsidRDefault="008A1BF7" w:rsidP="008A1BF7">
      <w:pPr>
        <w:outlineLvl w:val="0"/>
        <w:rPr>
          <w:b/>
          <w:sz w:val="24"/>
          <w:szCs w:val="24"/>
        </w:rPr>
      </w:pPr>
    </w:p>
    <w:p w14:paraId="758CAC60" w14:textId="77777777" w:rsidR="008A1BF7" w:rsidRDefault="008A1BF7" w:rsidP="008A1BF7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O B W I E S Z C Z E N I E </w:t>
      </w:r>
    </w:p>
    <w:p w14:paraId="30BDCF6C" w14:textId="77777777" w:rsidR="008A1BF7" w:rsidRDefault="008A1BF7" w:rsidP="008A1BF7">
      <w:pPr>
        <w:outlineLvl w:val="0"/>
        <w:rPr>
          <w:b/>
          <w:sz w:val="24"/>
          <w:szCs w:val="24"/>
        </w:rPr>
      </w:pPr>
    </w:p>
    <w:p w14:paraId="7CCB260B" w14:textId="77777777" w:rsidR="008A1BF7" w:rsidRPr="009766C3" w:rsidRDefault="008A1BF7" w:rsidP="008A1BF7">
      <w:pPr>
        <w:outlineLvl w:val="0"/>
        <w:rPr>
          <w:b/>
          <w:sz w:val="24"/>
          <w:szCs w:val="24"/>
        </w:rPr>
      </w:pPr>
    </w:p>
    <w:p w14:paraId="187F5C99" w14:textId="77777777" w:rsidR="008A1BF7" w:rsidRPr="00C85A7D" w:rsidRDefault="008A1BF7" w:rsidP="008A1BF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XIV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17 lutego 2023  r   (tj.  piątek)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                             </w:t>
      </w:r>
    </w:p>
    <w:p w14:paraId="691022EF" w14:textId="77777777" w:rsidR="008A1BF7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2B19245C" w14:textId="77777777" w:rsidR="008A1BF7" w:rsidRDefault="008A1BF7" w:rsidP="008A1BF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7E94A8B9" w14:textId="77777777" w:rsidR="008A1BF7" w:rsidRDefault="008A1BF7" w:rsidP="008A1BF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2023-2031</w:t>
      </w:r>
      <w:r w:rsidRPr="008103CF">
        <w:rPr>
          <w:sz w:val="24"/>
          <w:szCs w:val="24"/>
        </w:rPr>
        <w:t xml:space="preserve">, </w:t>
      </w:r>
    </w:p>
    <w:p w14:paraId="2819B01A" w14:textId="77777777" w:rsidR="008A1BF7" w:rsidRDefault="008A1BF7" w:rsidP="008A1BF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</w:t>
      </w:r>
      <w:r>
        <w:rPr>
          <w:sz w:val="24"/>
          <w:szCs w:val="24"/>
        </w:rPr>
        <w:t xml:space="preserve"> budżecie Gminy Młynarze na 2023</w:t>
      </w:r>
      <w:r w:rsidRPr="00CE02EC">
        <w:rPr>
          <w:sz w:val="24"/>
          <w:szCs w:val="24"/>
        </w:rPr>
        <w:t xml:space="preserve"> rok,</w:t>
      </w:r>
    </w:p>
    <w:p w14:paraId="7C85A8B0" w14:textId="77777777" w:rsidR="008A1BF7" w:rsidRPr="000340BB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Pr="00364E5C">
        <w:rPr>
          <w:sz w:val="24"/>
          <w:szCs w:val="24"/>
        </w:rPr>
        <w:t xml:space="preserve"> </w:t>
      </w:r>
      <w:r w:rsidRPr="00ED7D11">
        <w:rPr>
          <w:rFonts w:eastAsia="Calibri"/>
          <w:sz w:val="24"/>
          <w:szCs w:val="24"/>
          <w:lang w:eastAsia="en-US"/>
        </w:rPr>
        <w:t>określenia stawki za 1 kilometr przebiegu pojazdu będącej podstawą do ustalenia zwrotu rodzicom kosztów przewozu dzieci, młodzieży, uczniów oraz rodziców do placówek oświatowych, o których mowa w art. 32 ust. 6</w:t>
      </w:r>
      <w:r>
        <w:rPr>
          <w:rFonts w:eastAsia="Calibri"/>
          <w:sz w:val="24"/>
          <w:szCs w:val="24"/>
          <w:lang w:eastAsia="en-US"/>
        </w:rPr>
        <w:t xml:space="preserve">   </w:t>
      </w:r>
      <w:r w:rsidRPr="00ED7D11">
        <w:rPr>
          <w:rFonts w:eastAsia="Calibri"/>
          <w:sz w:val="24"/>
          <w:szCs w:val="24"/>
          <w:lang w:eastAsia="en-US"/>
        </w:rPr>
        <w:t xml:space="preserve"> i art. 39 ust. 4 i 4a ustawy z dnia 14 grudnia – Prawo oświatowe</w:t>
      </w:r>
      <w:r>
        <w:rPr>
          <w:rFonts w:eastAsia="Calibri"/>
          <w:sz w:val="24"/>
          <w:szCs w:val="24"/>
          <w:lang w:eastAsia="en-US"/>
        </w:rPr>
        <w:t>,</w:t>
      </w:r>
    </w:p>
    <w:p w14:paraId="2EA56093" w14:textId="77777777" w:rsidR="008A1BF7" w:rsidRPr="008B1C8E" w:rsidRDefault="008A1BF7" w:rsidP="008A1BF7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8B1C8E">
        <w:rPr>
          <w:bCs/>
          <w:sz w:val="24"/>
          <w:szCs w:val="24"/>
        </w:rPr>
        <w:t>wyrażenia zgody na zawarcie przez Gminę Młynarze porozumienia o współpracy „Partnerstwa jednostek samorządu terytorialnego z terenu powiatów makowskiego, przasnyskiego i pułtuskiego” przy realizacji strategii partnerstwa oraz tworzenia nowych wspólnych projektów</w:t>
      </w:r>
      <w:r>
        <w:rPr>
          <w:bCs/>
          <w:sz w:val="24"/>
          <w:szCs w:val="24"/>
        </w:rPr>
        <w:t>,</w:t>
      </w:r>
    </w:p>
    <w:p w14:paraId="1976ABF7" w14:textId="77777777" w:rsidR="008A1BF7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E45D42">
        <w:rPr>
          <w:sz w:val="24"/>
          <w:szCs w:val="24"/>
        </w:rPr>
        <w:t>zarządzenia wyborów do organów sołectw</w:t>
      </w:r>
      <w:r>
        <w:rPr>
          <w:sz w:val="24"/>
          <w:szCs w:val="24"/>
        </w:rPr>
        <w:t>,</w:t>
      </w:r>
    </w:p>
    <w:p w14:paraId="78AFDDEC" w14:textId="77777777" w:rsidR="008A1BF7" w:rsidRDefault="008A1BF7" w:rsidP="008A1BF7">
      <w:pPr>
        <w:jc w:val="both"/>
        <w:rPr>
          <w:rFonts w:eastAsia="TimesNewRomanPS-BoldMT"/>
          <w:bCs/>
          <w:sz w:val="24"/>
          <w:szCs w:val="24"/>
        </w:rPr>
      </w:pPr>
      <w:r>
        <w:rPr>
          <w:sz w:val="24"/>
          <w:szCs w:val="24"/>
        </w:rPr>
        <w:t xml:space="preserve">f) </w:t>
      </w:r>
      <w:r>
        <w:rPr>
          <w:rFonts w:eastAsia="TimesNewRomanPS-BoldMT"/>
          <w:bCs/>
          <w:sz w:val="24"/>
          <w:szCs w:val="24"/>
        </w:rPr>
        <w:t>p</w:t>
      </w:r>
      <w:r w:rsidRPr="009608C8">
        <w:rPr>
          <w:rFonts w:eastAsia="TimesNewRomanPS-BoldMT"/>
          <w:bCs/>
          <w:sz w:val="24"/>
          <w:szCs w:val="24"/>
        </w:rPr>
        <w:t xml:space="preserve">rogramu opieki nad zwierzętami bezdomnymi oraz zapobiegania bezdomności zwierząt </w:t>
      </w:r>
      <w:r>
        <w:rPr>
          <w:rFonts w:eastAsia="TimesNewRomanPS-BoldMT"/>
          <w:bCs/>
          <w:sz w:val="24"/>
          <w:szCs w:val="24"/>
        </w:rPr>
        <w:t>na terenie Gminy Młynarze w 2023</w:t>
      </w:r>
      <w:r w:rsidRPr="009608C8">
        <w:rPr>
          <w:rFonts w:eastAsia="TimesNewRomanPS-BoldMT"/>
          <w:bCs/>
          <w:sz w:val="24"/>
          <w:szCs w:val="24"/>
        </w:rPr>
        <w:t xml:space="preserve"> roku</w:t>
      </w:r>
      <w:r>
        <w:rPr>
          <w:rFonts w:eastAsia="TimesNewRomanPS-BoldMT"/>
          <w:bCs/>
          <w:sz w:val="24"/>
          <w:szCs w:val="24"/>
        </w:rPr>
        <w:t>,</w:t>
      </w:r>
    </w:p>
    <w:p w14:paraId="0DE1939C" w14:textId="77777777" w:rsidR="008A1BF7" w:rsidRDefault="008A1BF7" w:rsidP="008A1BF7">
      <w:pPr>
        <w:rPr>
          <w:sz w:val="24"/>
          <w:szCs w:val="24"/>
        </w:rPr>
      </w:pPr>
      <w:r>
        <w:rPr>
          <w:rFonts w:eastAsia="TimesNewRomanPS-BoldMT"/>
          <w:bCs/>
          <w:sz w:val="24"/>
          <w:szCs w:val="24"/>
        </w:rPr>
        <w:t>g)</w:t>
      </w:r>
      <w:r w:rsidRPr="00E45D42">
        <w:rPr>
          <w:sz w:val="28"/>
          <w:szCs w:val="28"/>
        </w:rPr>
        <w:t xml:space="preserve"> </w:t>
      </w:r>
      <w:r w:rsidRPr="00E45D42">
        <w:rPr>
          <w:sz w:val="24"/>
          <w:szCs w:val="24"/>
        </w:rPr>
        <w:t>wysokości ekwiwalentu pieniężnego dla  strażaków ratowników  Ochotniczych Straży Pożarnych</w:t>
      </w:r>
      <w:r>
        <w:rPr>
          <w:sz w:val="24"/>
          <w:szCs w:val="24"/>
        </w:rPr>
        <w:t>,</w:t>
      </w:r>
    </w:p>
    <w:p w14:paraId="21E8784D" w14:textId="77777777" w:rsidR="008A1BF7" w:rsidRDefault="008A1BF7" w:rsidP="008A1BF7">
      <w:pPr>
        <w:rPr>
          <w:sz w:val="24"/>
          <w:szCs w:val="24"/>
        </w:rPr>
      </w:pPr>
      <w:r>
        <w:rPr>
          <w:sz w:val="24"/>
          <w:szCs w:val="24"/>
        </w:rPr>
        <w:t xml:space="preserve">h) </w:t>
      </w:r>
      <w:r w:rsidRPr="002B0FE7">
        <w:rPr>
          <w:sz w:val="24"/>
          <w:szCs w:val="24"/>
        </w:rPr>
        <w:t>planu dofinansowania form doskonalenia zawodowego nauczycieli, ustalenia maksymalnej kwoty dofinansowania opłat za kształcenie nauczycieli oraz form i specjalności kształcenia, na które w roku 202</w:t>
      </w:r>
      <w:r>
        <w:rPr>
          <w:sz w:val="24"/>
          <w:szCs w:val="24"/>
        </w:rPr>
        <w:t>3</w:t>
      </w:r>
      <w:r w:rsidRPr="002B0FE7">
        <w:rPr>
          <w:sz w:val="24"/>
          <w:szCs w:val="24"/>
        </w:rPr>
        <w:t xml:space="preserve"> dofinansowanie jest przyznawane</w:t>
      </w:r>
      <w:r>
        <w:rPr>
          <w:sz w:val="24"/>
          <w:szCs w:val="24"/>
        </w:rPr>
        <w:t>,</w:t>
      </w:r>
    </w:p>
    <w:p w14:paraId="6E5BF763" w14:textId="77777777" w:rsidR="008A1BF7" w:rsidRDefault="008A1BF7" w:rsidP="008A1BF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9766C3">
        <w:rPr>
          <w:rFonts w:ascii="Times New Roman" w:hAnsi="Times New Roman" w:cs="Times New Roman"/>
          <w:sz w:val="24"/>
          <w:szCs w:val="24"/>
        </w:rPr>
        <w:t>i) w sprawie nie wyrażenia zgody na wyodrębnienie funduszu sołeckiego  w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766C3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92E93DD" w14:textId="77777777" w:rsidR="008A1BF7" w:rsidRDefault="008A1BF7" w:rsidP="008A1B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</w:t>
      </w:r>
      <w:r w:rsidRPr="00F721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podwyższenia kryterium dochodowego uprawniającego do przyznania  pomocy w formie zasiłku celowego - świadczenia pieniężnego na zakup posiłku lub żywności dla osób objętych wieloletnim rządowym programem „Posiłek w szkole i w domu” na lata 2019 – 2023,</w:t>
      </w:r>
    </w:p>
    <w:p w14:paraId="6AEB6BB6" w14:textId="77777777" w:rsidR="008A1BF7" w:rsidRDefault="008A1BF7" w:rsidP="008A1BF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</w:t>
      </w:r>
      <w:r w:rsidRPr="00F721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określenia zasad zwrotu wydatków na świadczenia  w formie posiłku lub świadczenia rzeczowego                       w postaci produktów żywnościowych dla osób objętych  wieloletnim rządowym programem „Posiłek                    w szkole i w domu” na lata 2019-2023,</w:t>
      </w:r>
    </w:p>
    <w:p w14:paraId="64900A91" w14:textId="77777777" w:rsidR="008A1BF7" w:rsidRDefault="008A1BF7" w:rsidP="008A1BF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przyjęcia Gminnego Programu Wspierania Rodziny w Gminie Młynarze na lata 2023-2025,</w:t>
      </w:r>
    </w:p>
    <w:p w14:paraId="04F25AC9" w14:textId="710EA97C" w:rsidR="008A1BF7" w:rsidRPr="009766C3" w:rsidRDefault="008A1BF7" w:rsidP="008A1BF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ł) uchwalenia Gminnego Programu Osłonowego „Korpus Wsparcia Seniorów” w Gminie Młynarze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na rok 2023.</w:t>
      </w:r>
    </w:p>
    <w:p w14:paraId="60917908" w14:textId="77777777" w:rsidR="008A1BF7" w:rsidRPr="008103CF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t>3. Sprawozdanie z działal</w:t>
      </w:r>
      <w:r>
        <w:rPr>
          <w:sz w:val="24"/>
          <w:szCs w:val="24"/>
        </w:rPr>
        <w:t>ności Komisji Rewizyjnej za 2022</w:t>
      </w:r>
      <w:r w:rsidRPr="008103CF">
        <w:rPr>
          <w:sz w:val="24"/>
          <w:szCs w:val="24"/>
        </w:rPr>
        <w:t xml:space="preserve"> rok.</w:t>
      </w:r>
    </w:p>
    <w:p w14:paraId="47DD0198" w14:textId="050DB06F" w:rsidR="008A1BF7" w:rsidRPr="008103CF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lastRenderedPageBreak/>
        <w:t>4. Sprawozdanie z działalności Komisji Rolnictwa, Leśnictwa, Handlu, Usług i Ochron</w:t>
      </w:r>
      <w:r>
        <w:rPr>
          <w:sz w:val="24"/>
          <w:szCs w:val="24"/>
        </w:rPr>
        <w:t xml:space="preserve">y Środowiska </w:t>
      </w:r>
      <w:r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za 2022 </w:t>
      </w:r>
      <w:r w:rsidRPr="008103CF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14:paraId="04930E52" w14:textId="77777777" w:rsidR="008A1BF7" w:rsidRPr="008103CF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t>5. Sprawozdanie z działalności Komisji Oświaty, Kultury, Zdrowia, Sportu,  Opieki Społecznej, Praw</w:t>
      </w:r>
      <w:r>
        <w:rPr>
          <w:sz w:val="24"/>
          <w:szCs w:val="24"/>
        </w:rPr>
        <w:t>a                    i Porządku za 2022</w:t>
      </w:r>
      <w:r w:rsidRPr="008103CF">
        <w:rPr>
          <w:sz w:val="24"/>
          <w:szCs w:val="24"/>
        </w:rPr>
        <w:t xml:space="preserve"> rok.</w:t>
      </w:r>
    </w:p>
    <w:p w14:paraId="18991B0F" w14:textId="77777777" w:rsidR="008A1BF7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6. Sprawozdanie z działalności Komisji Rozwoju Przestrzennego, </w:t>
      </w:r>
      <w:r>
        <w:rPr>
          <w:sz w:val="24"/>
          <w:szCs w:val="24"/>
        </w:rPr>
        <w:t>Gospodarczego i Finansów za 2022r.</w:t>
      </w:r>
    </w:p>
    <w:p w14:paraId="44AFDBED" w14:textId="77777777" w:rsidR="008A1BF7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t>7. Sprawozdanie z działalności Komisji, S</w:t>
      </w:r>
      <w:r>
        <w:rPr>
          <w:sz w:val="24"/>
          <w:szCs w:val="24"/>
        </w:rPr>
        <w:t>karg, wniosków i Petycji za 2022</w:t>
      </w:r>
      <w:r w:rsidRPr="008103CF">
        <w:rPr>
          <w:sz w:val="24"/>
          <w:szCs w:val="24"/>
        </w:rPr>
        <w:t xml:space="preserve"> rok</w:t>
      </w:r>
      <w:r>
        <w:rPr>
          <w:sz w:val="24"/>
          <w:szCs w:val="24"/>
        </w:rPr>
        <w:t>.</w:t>
      </w:r>
    </w:p>
    <w:p w14:paraId="2994E5E5" w14:textId="4EF2A573" w:rsidR="008A1BF7" w:rsidRDefault="008A1BF7" w:rsidP="008A1BF7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Pr="008103CF">
        <w:rPr>
          <w:sz w:val="24"/>
          <w:szCs w:val="24"/>
        </w:rPr>
        <w:t>Sprawozdanie z realizacji Programu współpracy Gminy Młynarze z organizacjami pozarządowymi oraz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podmiotami, o których mowa w art. 3 ust. 3 ustawy o działalności pożytku publicznego</w:t>
      </w:r>
      <w:r>
        <w:rPr>
          <w:sz w:val="24"/>
          <w:szCs w:val="24"/>
        </w:rPr>
        <w:t xml:space="preserve"> i o wolontariacie,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za 2022r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0445104" w14:textId="77777777" w:rsidR="008A1BF7" w:rsidRPr="008103CF" w:rsidRDefault="008A1BF7" w:rsidP="008A1BF7">
      <w:pPr>
        <w:rPr>
          <w:sz w:val="24"/>
          <w:szCs w:val="24"/>
        </w:rPr>
      </w:pPr>
      <w:r>
        <w:rPr>
          <w:sz w:val="24"/>
          <w:szCs w:val="24"/>
        </w:rPr>
        <w:t xml:space="preserve">9.   </w:t>
      </w:r>
      <w:r>
        <w:rPr>
          <w:bCs/>
          <w:sz w:val="24"/>
          <w:szCs w:val="24"/>
        </w:rPr>
        <w:t>Sprawozdanie z wysokości średnich wynagrodzeń nauczycieli na poszczególnych  stopniach awansu zawodowego w szkołach prowadzonych przez jednostkę samorządu terytorialnego.</w:t>
      </w:r>
      <w:r>
        <w:rPr>
          <w:sz w:val="24"/>
          <w:szCs w:val="24"/>
        </w:rPr>
        <w:t xml:space="preserve">                                        </w:t>
      </w:r>
    </w:p>
    <w:p w14:paraId="67E4E396" w14:textId="77777777" w:rsidR="008A1BF7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8103CF">
        <w:rPr>
          <w:sz w:val="24"/>
          <w:szCs w:val="24"/>
        </w:rPr>
        <w:t>. Sprawozdanie z realizacji Gminnego Pro</w:t>
      </w:r>
      <w:r>
        <w:rPr>
          <w:sz w:val="24"/>
          <w:szCs w:val="24"/>
        </w:rPr>
        <w:t>gramu Wspierania Rodziny za 2022</w:t>
      </w:r>
      <w:r w:rsidRPr="008103CF">
        <w:rPr>
          <w:sz w:val="24"/>
          <w:szCs w:val="24"/>
        </w:rPr>
        <w:t xml:space="preserve"> r.</w:t>
      </w:r>
    </w:p>
    <w:p w14:paraId="52FBE93A" w14:textId="77777777" w:rsidR="008A1BF7" w:rsidRPr="00734C69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Pr="003D44D0"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Informacja  o stanie bezpi</w:t>
      </w:r>
      <w:r>
        <w:rPr>
          <w:sz w:val="24"/>
          <w:szCs w:val="24"/>
        </w:rPr>
        <w:t>eczeństwa Gminy Młynarze za 2022</w:t>
      </w:r>
      <w:r w:rsidRPr="008103CF">
        <w:rPr>
          <w:sz w:val="24"/>
          <w:szCs w:val="24"/>
        </w:rPr>
        <w:t xml:space="preserve"> rok.</w:t>
      </w:r>
    </w:p>
    <w:p w14:paraId="252F39F4" w14:textId="77777777" w:rsidR="008A1BF7" w:rsidRPr="008103CF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8103CF">
        <w:rPr>
          <w:sz w:val="24"/>
          <w:szCs w:val="24"/>
        </w:rPr>
        <w:t>. Sprawozdanie z działalności Wójta w okresie międzysesyjnym.</w:t>
      </w:r>
    </w:p>
    <w:p w14:paraId="1FCEFDFD" w14:textId="77777777" w:rsidR="008A1BF7" w:rsidRPr="008103CF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13. Interpelacje i zapytania R</w:t>
      </w:r>
      <w:r w:rsidRPr="008103CF">
        <w:rPr>
          <w:sz w:val="24"/>
          <w:szCs w:val="24"/>
        </w:rPr>
        <w:t>adnych.</w:t>
      </w:r>
    </w:p>
    <w:p w14:paraId="62F29D2A" w14:textId="77777777" w:rsidR="008A1BF7" w:rsidRDefault="008A1BF7" w:rsidP="008A1BF7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8103CF">
        <w:rPr>
          <w:sz w:val="24"/>
          <w:szCs w:val="24"/>
        </w:rPr>
        <w:t>. Wolne wnioski .</w:t>
      </w:r>
    </w:p>
    <w:p w14:paraId="10842E53" w14:textId="77777777" w:rsidR="008A1BF7" w:rsidRDefault="008A1BF7" w:rsidP="008A1BF7">
      <w:pPr>
        <w:jc w:val="both"/>
        <w:rPr>
          <w:sz w:val="24"/>
          <w:szCs w:val="24"/>
        </w:rPr>
      </w:pPr>
    </w:p>
    <w:p w14:paraId="39F1E65E" w14:textId="77777777" w:rsidR="008A1BF7" w:rsidRDefault="008A1BF7" w:rsidP="008A1BF7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101F712E" w14:textId="77777777" w:rsidR="008A1BF7" w:rsidRDefault="008A1BF7" w:rsidP="008A1BF7">
      <w:pPr>
        <w:rPr>
          <w:sz w:val="24"/>
          <w:szCs w:val="24"/>
        </w:rPr>
      </w:pPr>
    </w:p>
    <w:p w14:paraId="21459AB3" w14:textId="77777777" w:rsidR="008A1BF7" w:rsidRPr="00E544AD" w:rsidRDefault="008A1BF7" w:rsidP="008A1BF7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064C8638" w14:textId="77777777" w:rsidR="008A1BF7" w:rsidRPr="00E544AD" w:rsidRDefault="008A1BF7" w:rsidP="008A1BF7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40C5C6DE" w14:textId="77777777" w:rsidR="008A1BF7" w:rsidRDefault="008A1BF7" w:rsidP="008A1BF7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7E6B1926" w14:textId="77777777" w:rsidR="008A1BF7" w:rsidRDefault="008A1BF7" w:rsidP="008A1BF7">
      <w:pPr>
        <w:rPr>
          <w:sz w:val="22"/>
          <w:szCs w:val="22"/>
        </w:rPr>
      </w:pPr>
    </w:p>
    <w:p w14:paraId="6DB0B339" w14:textId="77777777" w:rsidR="008A1BF7" w:rsidRDefault="008A1BF7" w:rsidP="008A1BF7">
      <w:pPr>
        <w:rPr>
          <w:sz w:val="22"/>
          <w:szCs w:val="22"/>
        </w:rPr>
      </w:pPr>
    </w:p>
    <w:p w14:paraId="2ED88B9E" w14:textId="77777777" w:rsidR="008A1BF7" w:rsidRDefault="008A1BF7" w:rsidP="008A1BF7">
      <w:pPr>
        <w:rPr>
          <w:sz w:val="22"/>
          <w:szCs w:val="22"/>
        </w:rPr>
      </w:pPr>
    </w:p>
    <w:p w14:paraId="394C8942" w14:textId="77777777" w:rsidR="00C57460" w:rsidRDefault="00C57460"/>
    <w:sectPr w:rsidR="00C57460" w:rsidSect="008A1BF7">
      <w:pgSz w:w="11906" w:h="16838"/>
      <w:pgMar w:top="1418" w:right="680" w:bottom="1418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BF7"/>
    <w:rsid w:val="008A1BF7"/>
    <w:rsid w:val="00C5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E2ABD"/>
  <w15:chartTrackingRefBased/>
  <w15:docId w15:val="{D92DD22F-27ED-4770-A2F7-94C48781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B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8A1B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8A1BF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2023-02-09T11:24:00Z</dcterms:created>
  <dcterms:modified xsi:type="dcterms:W3CDTF">2023-02-09T11:26:00Z</dcterms:modified>
</cp:coreProperties>
</file>